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D44C24" w:rsidRPr="00EC5EAB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EC5EAB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EC5EAB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745281" w:rsidRPr="00EC5EAB" w:rsidRDefault="00745281">
      <w:pPr>
        <w:pStyle w:val="Contenidodelmarco"/>
        <w:jc w:val="center"/>
        <w:rPr>
          <w:rFonts w:ascii="Xunta Sans" w:hAnsi="Xunta Sans"/>
          <w:sz w:val="32"/>
          <w:szCs w:val="32"/>
        </w:rPr>
      </w:pPr>
      <w:r w:rsidRPr="00EC5EAB">
        <w:rPr>
          <w:rFonts w:ascii="Xunta Sans" w:hAnsi="Xunta Sans" w:cs="BodoniBT-Book"/>
          <w:b/>
          <w:sz w:val="32"/>
          <w:szCs w:val="32"/>
        </w:rPr>
        <w:t>Bono Asesoramento Enerxético</w:t>
      </w:r>
    </w:p>
    <w:p w:rsidR="0024136E" w:rsidRPr="00EC5EAB" w:rsidRDefault="00441F06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>
        <w:rPr>
          <w:rFonts w:ascii="Xunta Sans" w:hAnsi="Xunta Sans" w:cs="BodoniBT-Book"/>
          <w:b/>
          <w:sz w:val="36"/>
          <w:szCs w:val="36"/>
        </w:rPr>
        <w:t>Axudas 2025</w:t>
      </w:r>
    </w:p>
    <w:p w:rsidR="005B291E" w:rsidRPr="00EC5EAB" w:rsidRDefault="005B291E" w:rsidP="005B291E">
      <w:pPr>
        <w:pStyle w:val="Contenidodelmarco"/>
        <w:jc w:val="center"/>
        <w:rPr>
          <w:rFonts w:ascii="Xunta Sans" w:hAnsi="Xunta Sans"/>
          <w:sz w:val="20"/>
          <w:szCs w:val="20"/>
        </w:rPr>
      </w:pPr>
    </w:p>
    <w:p w:rsidR="0024136E" w:rsidRPr="00EC5EAB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6955FC2A" wp14:editId="22B7C28F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441F06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441F06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5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EC5EAB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EC5EAB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EC5EAB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DNI: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Titulación:</w:t>
      </w: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EC5EAB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Actividade (marque a que corresponda)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76"/>
        <w:gridCol w:w="3614"/>
        <w:gridCol w:w="278"/>
        <w:gridCol w:w="5011"/>
      </w:tblGrid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profesionais, científicas e técnicas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administrativas e servizos auxiliares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Educación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sanitarias e de servizos sociais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artísticas, recreativas e de entretemento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Outros servizos</w:t>
            </w:r>
          </w:p>
        </w:tc>
      </w:tr>
    </w:tbl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Breve descrición da actividade</w:t>
      </w:r>
      <w:r w:rsidRPr="00EC5EAB">
        <w:rPr>
          <w:rFonts w:ascii="Xunta Sans" w:hAnsi="Xunta Sans"/>
          <w:sz w:val="20"/>
          <w:szCs w:val="20"/>
        </w:rPr>
        <w:t>.</w:t>
      </w:r>
    </w:p>
    <w:p w:rsidR="0024136E" w:rsidRPr="00EC5EAB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EC5EAB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EC5EAB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EC5EAB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EC5EAB" w:rsidRDefault="003E6E61">
      <w:pPr>
        <w:ind w:left="360" w:right="425"/>
        <w:jc w:val="both"/>
        <w:rPr>
          <w:rFonts w:ascii="Xunta Sans" w:hAnsi="Xunta Sans"/>
        </w:rPr>
      </w:pPr>
      <w:r w:rsidRPr="00EC5EAB">
        <w:rPr>
          <w:rFonts w:ascii="Xunta Sans" w:hAnsi="Xunta Sans"/>
          <w:sz w:val="20"/>
          <w:szCs w:val="20"/>
        </w:rPr>
        <w:t xml:space="preserve">Indique a continuación os consumos enerxéticos do centro de traballo no que se realiza a actuación. 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DESAGREGADOS</w:t>
      </w:r>
    </w:p>
    <w:p w:rsidR="00CA36FC" w:rsidRPr="00EC5EAB" w:rsidRDefault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ELECTRICIDADE ANO 202</w:t>
      </w:r>
      <w:r w:rsidR="00441F06">
        <w:rPr>
          <w:rFonts w:ascii="Xunta Sans" w:hAnsi="Xunta Sans"/>
          <w:sz w:val="22"/>
          <w:szCs w:val="22"/>
        </w:rPr>
        <w:t>4</w:t>
      </w:r>
      <w:r w:rsidR="00161D48">
        <w:rPr>
          <w:rFonts w:ascii="Xunta Sans" w:hAnsi="Xunta Sans"/>
          <w:sz w:val="22"/>
          <w:szCs w:val="22"/>
        </w:rPr>
        <w:t xml:space="preserve"> (ou últimos doce meses)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EC5EAB" w:rsidRPr="00EC5EAB" w:rsidRDefault="00EC5EAB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2"/>
          <w:szCs w:val="22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441F06">
        <w:rPr>
          <w:rFonts w:ascii="Xunta Sans" w:hAnsi="Xunta Sans"/>
          <w:sz w:val="22"/>
          <w:szCs w:val="22"/>
        </w:rPr>
        <w:t>4</w:t>
      </w:r>
      <w:r w:rsidRPr="00EC5EAB">
        <w:rPr>
          <w:rFonts w:ascii="Xunta Sans" w:hAnsi="Xunta Sans"/>
          <w:sz w:val="22"/>
          <w:szCs w:val="22"/>
        </w:rPr>
        <w:t xml:space="preserve"> (1)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09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129"/>
      </w:tblGrid>
      <w:tr w:rsidR="00443A6D" w:rsidRPr="00EC5EAB" w:rsidTr="00443A6D">
        <w:trPr>
          <w:trHeight w:val="300"/>
          <w:jc w:val="center"/>
        </w:trPr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1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EC5EAB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</w:t>
      </w:r>
      <w:r w:rsidR="00161D48">
        <w:rPr>
          <w:rFonts w:ascii="Xunta Sans" w:hAnsi="Xunta Sans" w:cs="Calibri"/>
          <w:color w:val="000000"/>
          <w:sz w:val="18"/>
          <w:szCs w:val="18"/>
        </w:rPr>
        <w:t xml:space="preserve"> empresa.</w:t>
      </w:r>
    </w:p>
    <w:p w:rsidR="0024136E" w:rsidRPr="00EC5EAB" w:rsidRDefault="003E6E61">
      <w:pPr>
        <w:ind w:left="360" w:right="425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EC5EAB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EC5EAB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EC5EAB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443A6D" w:rsidRPr="00EC5EAB" w:rsidRDefault="00443A6D">
      <w:pPr>
        <w:ind w:left="360" w:right="425"/>
        <w:jc w:val="both"/>
        <w:rPr>
          <w:rFonts w:ascii="Xunta Sans" w:hAnsi="Xunta Sans"/>
        </w:rPr>
      </w:pPr>
    </w:p>
    <w:p w:rsidR="00CA36FC" w:rsidRPr="00EC5EAB" w:rsidRDefault="00CA36FC" w:rsidP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ind w:left="360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TOTAIS DO CENTRO DE TRABALLO</w:t>
      </w: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6663"/>
        <w:gridCol w:w="3118"/>
      </w:tblGrid>
      <w:tr w:rsidR="00443A6D" w:rsidRPr="00EC5EAB" w:rsidTr="003676B8">
        <w:trPr>
          <w:trHeight w:val="30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441F06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enerxético da ano 202</w:t>
            </w:r>
            <w:r w:rsidR="00441F06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4</w:t>
            </w: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 xml:space="preserve"> ou dos últimos 12 meses</w:t>
            </w:r>
          </w:p>
        </w:tc>
      </w:tr>
      <w:tr w:rsidR="00443A6D" w:rsidRPr="00EC5EAB" w:rsidTr="00D73273">
        <w:trPr>
          <w:trHeight w:val="465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3A6D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Produto enerxético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20"/>
                <w:szCs w:val="20"/>
              </w:rPr>
              <w:t>(</w:t>
            </w:r>
            <w:r w:rsidRPr="00EC5EAB">
              <w:rPr>
                <w:rFonts w:ascii="Xunta Sans" w:hAnsi="Xunta Sans" w:cs="Calibri"/>
                <w:color w:val="000000"/>
                <w:sz w:val="18"/>
                <w:szCs w:val="18"/>
              </w:rPr>
              <w:t>Indique o nome de cada combustible de xeito coherente coas táboas do apartado anterior)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bookmarkStart w:id="2" w:name="_GoBack"/>
            <w:bookmarkEnd w:id="2"/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73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18"/>
                <w:szCs w:val="18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 xml:space="preserve">(para cada produto enerxético indique o consumo anual en </w:t>
            </w:r>
            <w:proofErr w:type="spellStart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kWh</w:t>
            </w:r>
            <w:proofErr w:type="spellEnd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)</w:t>
            </w: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Electricidade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1: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2: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3: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4: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5: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6: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443A6D">
            <w:pPr>
              <w:rPr>
                <w:rFonts w:ascii="Xunta Sans" w:hAnsi="Xunta Sans" w:cs="Arial"/>
                <w:b/>
                <w:bCs/>
                <w:color w:val="00000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3676B8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P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EC5EAB" w:rsidRDefault="003E6E61" w:rsidP="00FD36F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 opción que corresponda </w:t>
            </w:r>
          </w:p>
        </w:tc>
      </w:tr>
      <w:tr w:rsidR="00EB092A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color w:val="FF0000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="00EB092A"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Bono asesoramento enerxético. </w:t>
            </w:r>
            <w:r w:rsidR="00EB092A" w:rsidRPr="00EC5EAB">
              <w:rPr>
                <w:rFonts w:ascii="Xunta Sans" w:eastAsia="Batang" w:hAnsi="Xunta Sans"/>
                <w:sz w:val="20"/>
                <w:szCs w:val="20"/>
              </w:rPr>
              <w:t>Seleccione unha das seguintes opcións:</w:t>
            </w:r>
          </w:p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Diagnose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(3)</w:t>
            </w:r>
          </w:p>
          <w:p w:rsidR="00EB092A" w:rsidRPr="00EC5EAB" w:rsidRDefault="00BD2331" w:rsidP="00EB092A">
            <w:pPr>
              <w:rPr>
                <w:rFonts w:ascii="Xunta Sans" w:hAnsi="Xunta San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9F4CBE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Auditoría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(4)</w:t>
            </w:r>
          </w:p>
        </w:tc>
      </w:tr>
    </w:tbl>
    <w:p w:rsidR="00745281" w:rsidRPr="00EC5EAB" w:rsidRDefault="00745281" w:rsidP="00745281">
      <w:pPr>
        <w:jc w:val="both"/>
        <w:rPr>
          <w:rFonts w:ascii="Xunta Sans" w:hAnsi="Xunta Sans"/>
          <w:b/>
          <w:sz w:val="20"/>
          <w:szCs w:val="20"/>
        </w:rPr>
      </w:pPr>
    </w:p>
    <w:p w:rsidR="00745281" w:rsidRPr="00EC5EAB" w:rsidRDefault="00D73273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As d</w:t>
      </w:r>
      <w:r w:rsidR="00745281" w:rsidRPr="00EC5EAB">
        <w:rPr>
          <w:rFonts w:ascii="Xunta Sans" w:hAnsi="Xunta Sans" w:cs="Arial"/>
          <w:sz w:val="20"/>
          <w:szCs w:val="20"/>
        </w:rPr>
        <w:t xml:space="preserve">iagnose enerxéticas </w:t>
      </w:r>
      <w:r w:rsidRPr="00EC5EAB">
        <w:rPr>
          <w:rFonts w:ascii="Xunta Sans" w:hAnsi="Xunta Sans" w:cs="Arial"/>
          <w:sz w:val="20"/>
          <w:szCs w:val="20"/>
        </w:rPr>
        <w:t>deben</w:t>
      </w:r>
      <w:r w:rsidR="00745281" w:rsidRPr="00EC5EAB">
        <w:rPr>
          <w:rFonts w:ascii="Xunta Sans" w:hAnsi="Xunta Sans" w:cs="Arial"/>
          <w:sz w:val="20"/>
          <w:szCs w:val="20"/>
        </w:rPr>
        <w:t xml:space="preserve"> incl</w:t>
      </w:r>
      <w:r w:rsidRPr="00EC5EAB">
        <w:rPr>
          <w:rFonts w:ascii="Xunta Sans" w:hAnsi="Xunta Sans" w:cs="Arial"/>
          <w:sz w:val="20"/>
          <w:szCs w:val="20"/>
        </w:rPr>
        <w:t>uír</w:t>
      </w:r>
      <w:r w:rsidR="00745281" w:rsidRPr="00EC5EAB">
        <w:rPr>
          <w:rFonts w:ascii="Xunta Sans" w:hAnsi="Xunta Sans" w:cs="Arial"/>
          <w:sz w:val="20"/>
          <w:szCs w:val="20"/>
        </w:rPr>
        <w:t xml:space="preserve"> inventario dos principais equipos consumidores do centro de traballo, análise de consumo, propostas de optimización do consumo enerxético e de mellora da contratación e facturación da enerxía avaliando o custo e aforro económico derivado; </w:t>
      </w:r>
    </w:p>
    <w:p w:rsidR="00745281" w:rsidRDefault="00745281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D73273" w:rsidRPr="00EC5EAB">
        <w:rPr>
          <w:rFonts w:ascii="Xunta Sans" w:hAnsi="Xunta Sans" w:cs="Arial"/>
          <w:sz w:val="20"/>
          <w:szCs w:val="20"/>
        </w:rPr>
        <w:t>s a</w:t>
      </w:r>
      <w:r w:rsidRPr="00EC5EAB">
        <w:rPr>
          <w:rFonts w:ascii="Xunta Sans" w:hAnsi="Xunta Sans" w:cs="Arial"/>
          <w:sz w:val="20"/>
          <w:szCs w:val="20"/>
        </w:rPr>
        <w:t xml:space="preserve">uditorías enerxéticas, ademais do contido das  diagnose deben completar a parte de análise de consumos con medicións (análise de combustión de caldeiras, medición consumo eléctrico dos principais equipos consumidores, análise </w:t>
      </w:r>
      <w:proofErr w:type="spellStart"/>
      <w:r w:rsidRPr="00EC5EAB">
        <w:rPr>
          <w:rFonts w:ascii="Xunta Sans" w:hAnsi="Xunta Sans" w:cs="Arial"/>
          <w:sz w:val="20"/>
          <w:szCs w:val="20"/>
        </w:rPr>
        <w:t>termográfic</w:t>
      </w:r>
      <w:r w:rsidR="00D73273" w:rsidRPr="00EC5EAB">
        <w:rPr>
          <w:rFonts w:ascii="Xunta Sans" w:hAnsi="Xunta Sans" w:cs="Arial"/>
          <w:sz w:val="20"/>
          <w:szCs w:val="20"/>
        </w:rPr>
        <w:t>o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 das instalación, medicións </w:t>
      </w:r>
      <w:proofErr w:type="spellStart"/>
      <w:r w:rsidRPr="00EC5EAB">
        <w:rPr>
          <w:rFonts w:ascii="Xunta Sans" w:hAnsi="Xunta Sans" w:cs="Arial"/>
          <w:sz w:val="20"/>
          <w:szCs w:val="20"/>
        </w:rPr>
        <w:t>lumínicas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, ...) e na parte de proposta de mellora debe analizar actuacións de eficiencia enerxética, de implantación de enerxías renovables, de mellora da contratación e facturación da enerxía e implantación de sistemas de tele-xestión e automatización que permitan reducir o consumo enerxético. </w:t>
      </w:r>
    </w:p>
    <w:p w:rsidR="00EC5EAB" w:rsidRPr="00EC5EAB" w:rsidRDefault="00EC5EAB" w:rsidP="00EC5EAB">
      <w:pPr>
        <w:pStyle w:val="Prrafodelista"/>
        <w:ind w:left="714" w:right="284"/>
        <w:contextualSpacing/>
        <w:jc w:val="both"/>
        <w:rPr>
          <w:rFonts w:ascii="Xunta Sans" w:hAnsi="Xunta Sans" w:cs="Arial"/>
          <w:sz w:val="20"/>
          <w:szCs w:val="20"/>
        </w:rPr>
      </w:pPr>
    </w:p>
    <w:p w:rsidR="00CA36FC" w:rsidRPr="00EC5EAB" w:rsidRDefault="00CA36FC" w:rsidP="00CA36FC">
      <w:pPr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Empresa que realiza a actuación</w:t>
      </w: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4311"/>
        <w:gridCol w:w="4049"/>
      </w:tblGrid>
      <w:tr w:rsidR="00CA36FC" w:rsidRPr="00EC5EAB" w:rsidTr="00CA36FC">
        <w:tc>
          <w:tcPr>
            <w:tcW w:w="4927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b/>
                <w:sz w:val="20"/>
                <w:szCs w:val="20"/>
              </w:rPr>
              <w:t>Indique o nome da empresa que realizará os traballos de Asesoramento enerxético</w:t>
            </w:r>
            <w:r w:rsidR="00D73273" w:rsidRPr="00EC5EAB">
              <w:rPr>
                <w:rFonts w:ascii="Xunta Sans" w:hAnsi="Xunta Sans"/>
                <w:b/>
                <w:sz w:val="20"/>
                <w:szCs w:val="20"/>
              </w:rPr>
              <w:t xml:space="preserve"> (5)</w:t>
            </w:r>
          </w:p>
        </w:tc>
        <w:tc>
          <w:tcPr>
            <w:tcW w:w="4928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CA36FC" w:rsidP="00D73273">
      <w:pPr>
        <w:pStyle w:val="Prrafodelista"/>
        <w:numPr>
          <w:ilvl w:val="0"/>
          <w:numId w:val="8"/>
        </w:numPr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745281" w:rsidRPr="00EC5EAB">
        <w:rPr>
          <w:rFonts w:ascii="Xunta Sans" w:hAnsi="Xunta Sans" w:cs="Arial"/>
          <w:sz w:val="20"/>
          <w:szCs w:val="20"/>
        </w:rPr>
        <w:t xml:space="preserve"> empresa que realice os traballos </w:t>
      </w:r>
      <w:r w:rsidRPr="00EC5EAB">
        <w:rPr>
          <w:rFonts w:ascii="Xunta Sans" w:hAnsi="Xunta Sans" w:cs="Arial"/>
          <w:sz w:val="20"/>
          <w:szCs w:val="20"/>
        </w:rPr>
        <w:t xml:space="preserve">de Asesoramento </w:t>
      </w:r>
      <w:r w:rsidR="00745281" w:rsidRPr="00EC5EAB">
        <w:rPr>
          <w:rFonts w:ascii="Xunta Sans" w:hAnsi="Xunta Sans" w:cs="Arial"/>
          <w:sz w:val="20"/>
          <w:szCs w:val="20"/>
        </w:rPr>
        <w:t xml:space="preserve">debe estar dada de alta na “Listaxe de empresas interesadas en prestar servizos de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diágnose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/auditoría enerxética no contexto do programa Bono Enerxía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Peme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” publicado na páxina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web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do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Inega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www.inega.gal.</w:t>
      </w:r>
    </w:p>
    <w:p w:rsidR="0024136E" w:rsidRPr="00EC5EAB" w:rsidRDefault="003E6E61">
      <w:pPr>
        <w:ind w:right="397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</w:t>
      </w:r>
    </w:p>
    <w:p w:rsidR="00D73273" w:rsidRPr="00EC5EAB" w:rsidRDefault="00D73273">
      <w:pPr>
        <w:ind w:right="397"/>
        <w:rPr>
          <w:rFonts w:ascii="Xunta Sans" w:hAnsi="Xunta Sans"/>
          <w:b/>
          <w:sz w:val="20"/>
          <w:szCs w:val="20"/>
        </w:rPr>
      </w:pPr>
    </w:p>
    <w:p w:rsidR="00D73273" w:rsidRPr="00EC5EAB" w:rsidRDefault="00D73273" w:rsidP="00D73273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ORZAMENTO DETALLADO</w:t>
      </w:r>
    </w:p>
    <w:p w:rsidR="00D73273" w:rsidRPr="00EC5EAB" w:rsidRDefault="00D73273">
      <w:pPr>
        <w:ind w:right="397"/>
        <w:rPr>
          <w:rFonts w:ascii="Xunta Sans" w:hAnsi="Xunta San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600"/>
        <w:gridCol w:w="2120"/>
      </w:tblGrid>
      <w:tr w:rsidR="00D73273" w:rsidRPr="00EC5EAB" w:rsidTr="00D73273">
        <w:tc>
          <w:tcPr>
            <w:tcW w:w="7054" w:type="dxa"/>
          </w:tcPr>
          <w:p w:rsidR="00D73273" w:rsidRPr="00EC5EAB" w:rsidRDefault="00EC5EAB" w:rsidP="00EC5EAB">
            <w:pPr>
              <w:ind w:right="397"/>
              <w:rPr>
                <w:rFonts w:ascii="Xunta Sans" w:hAnsi="Xunta Sans"/>
              </w:rPr>
            </w:pPr>
            <w:r>
              <w:rPr>
                <w:rFonts w:ascii="Xunta Sans" w:hAnsi="Xunta Sans"/>
              </w:rPr>
              <w:t>Descrición dos traballos de ase</w:t>
            </w:r>
            <w:r w:rsidR="00D73273" w:rsidRPr="00EC5EAB">
              <w:rPr>
                <w:rFonts w:ascii="Xunta Sans" w:hAnsi="Xunta Sans"/>
              </w:rPr>
              <w:t>s</w:t>
            </w:r>
            <w:r>
              <w:rPr>
                <w:rFonts w:ascii="Xunta Sans" w:hAnsi="Xunta Sans"/>
              </w:rPr>
              <w:t>o</w:t>
            </w:r>
            <w:r w:rsidR="00D73273" w:rsidRPr="00EC5EAB">
              <w:rPr>
                <w:rFonts w:ascii="Xunta Sans" w:hAnsi="Xunta Sans"/>
              </w:rPr>
              <w:t>r</w:t>
            </w:r>
            <w:r>
              <w:rPr>
                <w:rFonts w:ascii="Xunta Sans" w:hAnsi="Xunta Sans"/>
              </w:rPr>
              <w:t>a</w:t>
            </w:r>
            <w:r w:rsidR="00D73273" w:rsidRPr="00EC5EAB">
              <w:rPr>
                <w:rFonts w:ascii="Xunta Sans" w:hAnsi="Xunta Sans"/>
              </w:rPr>
              <w:t>mento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Investimento</w:t>
            </w:r>
            <w:r w:rsidR="00A5793A" w:rsidRPr="00EC5EAB">
              <w:rPr>
                <w:rFonts w:ascii="Xunta Sans" w:hAnsi="Xunta Sans"/>
              </w:rPr>
              <w:t xml:space="preserve"> sen IVE</w:t>
            </w: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(sen IVE)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IVE (%)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A5793A" w:rsidRPr="00EC5EAB" w:rsidTr="00D73273">
        <w:tc>
          <w:tcPr>
            <w:tcW w:w="7054" w:type="dxa"/>
          </w:tcPr>
          <w:p w:rsidR="00A5793A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(con IVE)</w:t>
            </w:r>
          </w:p>
        </w:tc>
        <w:tc>
          <w:tcPr>
            <w:tcW w:w="2126" w:type="dxa"/>
          </w:tcPr>
          <w:p w:rsidR="00A5793A" w:rsidRPr="00EC5EAB" w:rsidRDefault="00A5793A">
            <w:pPr>
              <w:ind w:right="397"/>
              <w:rPr>
                <w:rFonts w:ascii="Xunta Sans" w:hAnsi="Xunta Sans"/>
              </w:rPr>
            </w:pPr>
          </w:p>
        </w:tc>
      </w:tr>
    </w:tbl>
    <w:p w:rsidR="00D73273" w:rsidRPr="00EC5EAB" w:rsidRDefault="00D73273">
      <w:pPr>
        <w:ind w:right="397"/>
        <w:rPr>
          <w:rFonts w:ascii="Xunta Sans" w:hAnsi="Xunta Sans"/>
        </w:rPr>
      </w:pPr>
    </w:p>
    <w:p w:rsidR="00A5793A" w:rsidRPr="00EC5EAB" w:rsidRDefault="00A5793A" w:rsidP="00A5793A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DOCUMENTACIÓN TÉCNICA COMPLEMENTARIA</w:t>
      </w:r>
    </w:p>
    <w:p w:rsidR="00A5793A" w:rsidRPr="00EC5EAB" w:rsidRDefault="00A5793A" w:rsidP="00A5793A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78270D" w:rsidRDefault="00A5793A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</w:rPr>
      </w:pPr>
      <w:r w:rsidRPr="0078270D">
        <w:rPr>
          <w:rFonts w:ascii="Xunta Sans" w:hAnsi="Xunta Sans"/>
          <w:sz w:val="20"/>
          <w:szCs w:val="20"/>
        </w:rPr>
        <w:t xml:space="preserve">Oferta técnica dun provedor que avale o custe do asesoramento enerxético proxectado para investimentos inferiores a 15.000 € e tres ofertas para investimentos superiores a 15.000 €. </w:t>
      </w:r>
    </w:p>
    <w:p w:rsidR="0078270D" w:rsidRPr="0078270D" w:rsidRDefault="0078270D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  <w:sz w:val="20"/>
          <w:szCs w:val="20"/>
        </w:rPr>
      </w:pPr>
      <w:r w:rsidRPr="0078270D">
        <w:rPr>
          <w:rFonts w:ascii="Xunta Sans" w:hAnsi="Xunta Sans"/>
          <w:sz w:val="20"/>
          <w:szCs w:val="20"/>
        </w:rPr>
        <w:t>Fotografías xerais do centro de traballo.</w:t>
      </w:r>
    </w:p>
    <w:sectPr w:rsidR="0078270D" w:rsidRPr="0078270D" w:rsidSect="003B49AE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CBE" w:rsidRDefault="009F4CBE">
      <w:r>
        <w:separator/>
      </w:r>
    </w:p>
  </w:endnote>
  <w:endnote w:type="continuationSeparator" w:id="0">
    <w:p w:rsidR="009F4CBE" w:rsidRDefault="009F4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CBE" w:rsidRDefault="009F4CBE">
      <w:r>
        <w:separator/>
      </w:r>
    </w:p>
  </w:footnote>
  <w:footnote w:type="continuationSeparator" w:id="0">
    <w:p w:rsidR="009F4CBE" w:rsidRDefault="009F4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val="es-ES"/>
      </w:rPr>
      <w:drawing>
        <wp:anchor distT="0" distB="0" distL="114935" distR="114935" simplePos="0" relativeHeight="14" behindDoc="0" locked="0" layoutInCell="1" allowOverlap="1" wp14:anchorId="6F5A1E18" wp14:editId="6F416179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B49AE">
    <w:pPr>
      <w:pStyle w:val="Encabezado"/>
      <w:ind w:left="-851"/>
    </w:pPr>
    <w:r>
      <w:rPr>
        <w:noProof/>
        <w:lang w:val="es-ES"/>
      </w:rPr>
      <w:drawing>
        <wp:anchor distT="0" distB="0" distL="114935" distR="114935" simplePos="0" relativeHeight="251659264" behindDoc="0" locked="0" layoutInCell="1" allowOverlap="1" wp14:anchorId="3EE215C8" wp14:editId="026A69E9">
          <wp:simplePos x="0" y="0"/>
          <wp:positionH relativeFrom="column">
            <wp:posOffset>-617220</wp:posOffset>
          </wp:positionH>
          <wp:positionV relativeFrom="paragraph">
            <wp:posOffset>-191135</wp:posOffset>
          </wp:positionV>
          <wp:extent cx="1319530" cy="465455"/>
          <wp:effectExtent l="0" t="0" r="0" b="0"/>
          <wp:wrapSquare wrapText="bothSides"/>
          <wp:docPr id="1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val="es-ES"/>
      </w:rPr>
      <w:drawing>
        <wp:anchor distT="0" distB="0" distL="114935" distR="114935" simplePos="0" relativeHeight="19" behindDoc="0" locked="0" layoutInCell="1" allowOverlap="1" wp14:anchorId="4AB34C1F" wp14:editId="5B7C1CE6">
          <wp:simplePos x="0" y="0"/>
          <wp:positionH relativeFrom="column">
            <wp:posOffset>-269240</wp:posOffset>
          </wp:positionH>
          <wp:positionV relativeFrom="paragraph">
            <wp:posOffset>-24130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3384000B"/>
    <w:multiLevelType w:val="multilevel"/>
    <w:tmpl w:val="84D6910A"/>
    <w:lvl w:ilvl="0">
      <w:start w:val="3"/>
      <w:numFmt w:val="decimal"/>
      <w:lvlText w:val="%1"/>
      <w:lvlJc w:val="left"/>
      <w:pPr>
        <w:ind w:left="360" w:hanging="360"/>
      </w:pPr>
      <w:rPr>
        <w:rFonts w:ascii="Xunta Sans" w:hAnsi="Xunta Sans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Xunta Sans" w:hAnsi="Xunta San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Xunta Sans" w:hAnsi="Xunta Sans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Xunta Sans" w:hAnsi="Xunta Sans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Xunta Sans" w:hAnsi="Xunta Sans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Xunta Sans" w:hAnsi="Xunta Sans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Xunta Sans" w:hAnsi="Xunta Sans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Xunta Sans" w:hAnsi="Xunta Sans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Xunta Sans" w:hAnsi="Xunta Sans" w:hint="default"/>
      </w:rPr>
    </w:lvl>
  </w:abstractNum>
  <w:abstractNum w:abstractNumId="3">
    <w:nsid w:val="356A6C85"/>
    <w:multiLevelType w:val="hybridMultilevel"/>
    <w:tmpl w:val="61E4FE74"/>
    <w:lvl w:ilvl="0" w:tplc="DE44507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A6A7D"/>
    <w:multiLevelType w:val="hybridMultilevel"/>
    <w:tmpl w:val="45567DBC"/>
    <w:lvl w:ilvl="0" w:tplc="A5DA05DC">
      <w:start w:val="1"/>
      <w:numFmt w:val="lowerRoman"/>
      <w:lvlText w:val="%1)"/>
      <w:lvlJc w:val="left"/>
      <w:pPr>
        <w:ind w:left="436" w:hanging="720"/>
      </w:pPr>
      <w:rPr>
        <w:rFonts w:hint="default"/>
      </w:rPr>
    </w:lvl>
    <w:lvl w:ilvl="1" w:tplc="04560019">
      <w:start w:val="1"/>
      <w:numFmt w:val="lowerLetter"/>
      <w:lvlText w:val="%2."/>
      <w:lvlJc w:val="left"/>
      <w:pPr>
        <w:ind w:left="796" w:hanging="360"/>
      </w:pPr>
    </w:lvl>
    <w:lvl w:ilvl="2" w:tplc="0456001B" w:tentative="1">
      <w:start w:val="1"/>
      <w:numFmt w:val="lowerRoman"/>
      <w:lvlText w:val="%3."/>
      <w:lvlJc w:val="right"/>
      <w:pPr>
        <w:ind w:left="1516" w:hanging="180"/>
      </w:pPr>
    </w:lvl>
    <w:lvl w:ilvl="3" w:tplc="0456000F" w:tentative="1">
      <w:start w:val="1"/>
      <w:numFmt w:val="decimal"/>
      <w:lvlText w:val="%4."/>
      <w:lvlJc w:val="left"/>
      <w:pPr>
        <w:ind w:left="2236" w:hanging="360"/>
      </w:pPr>
    </w:lvl>
    <w:lvl w:ilvl="4" w:tplc="04560019" w:tentative="1">
      <w:start w:val="1"/>
      <w:numFmt w:val="lowerLetter"/>
      <w:lvlText w:val="%5."/>
      <w:lvlJc w:val="left"/>
      <w:pPr>
        <w:ind w:left="2956" w:hanging="360"/>
      </w:pPr>
    </w:lvl>
    <w:lvl w:ilvl="5" w:tplc="0456001B" w:tentative="1">
      <w:start w:val="1"/>
      <w:numFmt w:val="lowerRoman"/>
      <w:lvlText w:val="%6."/>
      <w:lvlJc w:val="right"/>
      <w:pPr>
        <w:ind w:left="3676" w:hanging="180"/>
      </w:pPr>
    </w:lvl>
    <w:lvl w:ilvl="6" w:tplc="0456000F" w:tentative="1">
      <w:start w:val="1"/>
      <w:numFmt w:val="decimal"/>
      <w:lvlText w:val="%7."/>
      <w:lvlJc w:val="left"/>
      <w:pPr>
        <w:ind w:left="4396" w:hanging="360"/>
      </w:pPr>
    </w:lvl>
    <w:lvl w:ilvl="7" w:tplc="04560019" w:tentative="1">
      <w:start w:val="1"/>
      <w:numFmt w:val="lowerLetter"/>
      <w:lvlText w:val="%8."/>
      <w:lvlJc w:val="left"/>
      <w:pPr>
        <w:ind w:left="5116" w:hanging="360"/>
      </w:pPr>
    </w:lvl>
    <w:lvl w:ilvl="8" w:tplc="045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8">
    <w:nsid w:val="7E0C5809"/>
    <w:multiLevelType w:val="hybridMultilevel"/>
    <w:tmpl w:val="8A08BC92"/>
    <w:lvl w:ilvl="0" w:tplc="A4C4A648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560019" w:tentative="1">
      <w:start w:val="1"/>
      <w:numFmt w:val="lowerLetter"/>
      <w:lvlText w:val="%2."/>
      <w:lvlJc w:val="left"/>
      <w:pPr>
        <w:ind w:left="1647" w:hanging="360"/>
      </w:pPr>
    </w:lvl>
    <w:lvl w:ilvl="2" w:tplc="0456001B" w:tentative="1">
      <w:start w:val="1"/>
      <w:numFmt w:val="lowerRoman"/>
      <w:lvlText w:val="%3."/>
      <w:lvlJc w:val="right"/>
      <w:pPr>
        <w:ind w:left="2367" w:hanging="180"/>
      </w:pPr>
    </w:lvl>
    <w:lvl w:ilvl="3" w:tplc="0456000F" w:tentative="1">
      <w:start w:val="1"/>
      <w:numFmt w:val="decimal"/>
      <w:lvlText w:val="%4."/>
      <w:lvlJc w:val="left"/>
      <w:pPr>
        <w:ind w:left="3087" w:hanging="360"/>
      </w:pPr>
    </w:lvl>
    <w:lvl w:ilvl="4" w:tplc="04560019" w:tentative="1">
      <w:start w:val="1"/>
      <w:numFmt w:val="lowerLetter"/>
      <w:lvlText w:val="%5."/>
      <w:lvlJc w:val="left"/>
      <w:pPr>
        <w:ind w:left="3807" w:hanging="360"/>
      </w:pPr>
    </w:lvl>
    <w:lvl w:ilvl="5" w:tplc="0456001B" w:tentative="1">
      <w:start w:val="1"/>
      <w:numFmt w:val="lowerRoman"/>
      <w:lvlText w:val="%6."/>
      <w:lvlJc w:val="right"/>
      <w:pPr>
        <w:ind w:left="4527" w:hanging="180"/>
      </w:pPr>
    </w:lvl>
    <w:lvl w:ilvl="6" w:tplc="0456000F" w:tentative="1">
      <w:start w:val="1"/>
      <w:numFmt w:val="decimal"/>
      <w:lvlText w:val="%7."/>
      <w:lvlJc w:val="left"/>
      <w:pPr>
        <w:ind w:left="5247" w:hanging="360"/>
      </w:pPr>
    </w:lvl>
    <w:lvl w:ilvl="7" w:tplc="04560019" w:tentative="1">
      <w:start w:val="1"/>
      <w:numFmt w:val="lowerLetter"/>
      <w:lvlText w:val="%8."/>
      <w:lvlJc w:val="left"/>
      <w:pPr>
        <w:ind w:left="5967" w:hanging="360"/>
      </w:pPr>
    </w:lvl>
    <w:lvl w:ilvl="8" w:tplc="045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023C36"/>
    <w:rsid w:val="00110047"/>
    <w:rsid w:val="00161D48"/>
    <w:rsid w:val="00193D11"/>
    <w:rsid w:val="001E0BAA"/>
    <w:rsid w:val="0024136E"/>
    <w:rsid w:val="002B4667"/>
    <w:rsid w:val="003B34AD"/>
    <w:rsid w:val="003B49AE"/>
    <w:rsid w:val="003E6E61"/>
    <w:rsid w:val="00441F06"/>
    <w:rsid w:val="00443A6D"/>
    <w:rsid w:val="00460B62"/>
    <w:rsid w:val="004A4CD4"/>
    <w:rsid w:val="004E3AF6"/>
    <w:rsid w:val="005B291E"/>
    <w:rsid w:val="00674C30"/>
    <w:rsid w:val="006D2977"/>
    <w:rsid w:val="006E6DA5"/>
    <w:rsid w:val="00745281"/>
    <w:rsid w:val="0078270D"/>
    <w:rsid w:val="009F4CBE"/>
    <w:rsid w:val="00A5793A"/>
    <w:rsid w:val="00AE3A46"/>
    <w:rsid w:val="00BD2331"/>
    <w:rsid w:val="00CA36FC"/>
    <w:rsid w:val="00CC2D51"/>
    <w:rsid w:val="00D44C24"/>
    <w:rsid w:val="00D73273"/>
    <w:rsid w:val="00E65BD3"/>
    <w:rsid w:val="00EA4022"/>
    <w:rsid w:val="00EB092A"/>
    <w:rsid w:val="00EC5EAB"/>
    <w:rsid w:val="00F77D53"/>
    <w:rsid w:val="00FC0EB0"/>
    <w:rsid w:val="00FD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CDC4E-DC96-4DDB-AB73-8F9029522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660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Abad Sánchez, José Angel</cp:lastModifiedBy>
  <cp:revision>11</cp:revision>
  <cp:lastPrinted>2021-02-23T08:21:00Z</cp:lastPrinted>
  <dcterms:created xsi:type="dcterms:W3CDTF">2023-01-03T12:04:00Z</dcterms:created>
  <dcterms:modified xsi:type="dcterms:W3CDTF">2024-12-23T09:37:00Z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