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0" distB="1905" distL="0" distR="0" simplePos="0" relativeHeight="21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83820</wp:posOffset>
                </wp:positionV>
                <wp:extent cx="5257800" cy="1257300"/>
                <wp:effectExtent l="0" t="0" r="0" b="1905"/>
                <wp:wrapNone/>
                <wp:docPr id="1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12574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60433" w:rsidRDefault="009A1557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>Memoria técnica Proxectos Singulares 202</w:t>
                            </w:r>
                            <w:r w:rsidR="00644F6C"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6"/>
                                <w:szCs w:val="36"/>
                              </w:rPr>
                              <w:t>5</w:t>
                            </w:r>
                          </w:p>
                          <w:p w:rsidR="00060433" w:rsidRDefault="00060433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12" o:spid="_x0000_s1026" style="position:absolute;margin-left:9pt;margin-top:6.6pt;width:414pt;height:99pt;z-index:21;visibility:visible;mso-wrap-style:square;mso-wrap-distance-left:0;mso-wrap-distance-top:0;mso-wrap-distance-right:0;mso-wrap-distance-bottom:.1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S5M2wEAAAsEAAAOAAAAZHJzL2Uyb0RvYy54bWysU8tu2zAQvBfoPxC815KNpjUEy0HbIL0U&#10;bdCkH0BTpEWA5BJL2pL/vktKUfo4JciF4mNndmd2tbsenWVnhdGAb/l6VXOmvITO+GPLfz3cvtty&#10;FpPwnbDgVcsvKvLr/ds3uyE0agM92E4hIxIfmyG0vE8pNFUVZa+ciCsIytOjBnQi0RGPVYdiIHZn&#10;q01df6gGwC4gSBUj3d5Mj3xf+LVWMv3QOqrEbMuptlRWLOshr9V+J5ojitAbOZchXlCFE8ZT0oXq&#10;RiTBTmj+o3JGIkTQaSXBVaC1kapoIDXr+h81970Iqmghc2JYbIqvRyu/n++QmY56x5kXjlr0oMbE&#10;PsPI1ptszxBiQ1H34Q7nU6Rt1jpqdPlLKthYLL0slmYOSZdXm6uP25qcl/S2psP7bTG9eoIHjOmr&#10;AsfypuVIPStWivO3mCglhT6G5Gwebo21pW/WsyFn/Ouawq0nVK57qrTs0sWqHGf9T6VJcCk4X0SJ&#10;x8MXi2yaChpbqvZxNgoZAXKgprTPxM6QjFZlGJ+JX0AlP/i04J3xgLk9k85JXRaaxsM49+kA3YWa&#10;K7zsgcQlzk4BzbEnk9ezZ59OCbQpLmfwhJhJaeKK+fPfkUf6z3OJevqH978BAAD//wMAUEsDBBQA&#10;BgAIAAAAIQAAu+KF3QAAAAkBAAAPAAAAZHJzL2Rvd25yZXYueG1sTI/NasMwEITvhb6D2EJvjWw1&#10;BONYDqFQCr0lLcRHRdpaJvoxluK4b9/tqT0ts7PMftPsFu/YjFMaYpBQrgpgGHQ0Q+glfH68PlXA&#10;UlbBKBcDSvjGBLv2/q5RtYm3cMD5mHtGISHVSoLNeaw5T9qiV2kVRwzkfcXJq0xy6rmZ1I3CveOi&#10;KDbcqyHQB6tGfLGoL8erl7CfO3Hq+jfjuvfL+mB16k5ZS/n4sOy3wDIu+e8YfvEJHVpiOsdrMIk5&#10;0hVVyTSfBTDyq/WGFmcJoiwF8Lbh/xu0PwAAAP//AwBQSwECLQAUAAYACAAAACEAtoM4kv4AAADh&#10;AQAAEwAAAAAAAAAAAAAAAAAAAAAAW0NvbnRlbnRfVHlwZXNdLnhtbFBLAQItABQABgAIAAAAIQA4&#10;/SH/1gAAAJQBAAALAAAAAAAAAAAAAAAAAC8BAABfcmVscy8ucmVsc1BLAQItABQABgAIAAAAIQDO&#10;3S5M2wEAAAsEAAAOAAAAAAAAAAAAAAAAAC4CAABkcnMvZTJvRG9jLnhtbFBLAQItABQABgAIAAAA&#10;IQAAu+KF3QAAAAkBAAAPAAAAAAAAAAAAAAAAADUEAABkcnMvZG93bnJldi54bWxQSwUGAAAAAAQA&#10;BADzAAAAPwUAAAAA&#10;" filled="f" stroked="f" strokeweight="0">
                <v:textbox>
                  <w:txbxContent>
                    <w:p w:rsidR="00060433" w:rsidRDefault="009A1557">
                      <w:pPr>
                        <w:pStyle w:val="Contenidodelmarco"/>
                        <w:jc w:val="center"/>
                        <w:rPr>
                          <w:rFonts w:ascii="Xunta Sans" w:hAnsi="Xunta Sans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6"/>
                          <w:szCs w:val="36"/>
                        </w:rPr>
                        <w:t>Memoria técnica Proxectos Singulares 202</w:t>
                      </w:r>
                      <w:r w:rsidR="00644F6C">
                        <w:rPr>
                          <w:rFonts w:ascii="Xunta Sans" w:hAnsi="Xunta Sans" w:cs="BodoniBT-Book"/>
                          <w:b/>
                          <w:color w:val="000000"/>
                          <w:sz w:val="36"/>
                          <w:szCs w:val="36"/>
                        </w:rPr>
                        <w:t>5</w:t>
                      </w:r>
                    </w:p>
                    <w:p w:rsidR="00060433" w:rsidRDefault="00060433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9525" distB="9525" distL="9525" distR="9525" simplePos="0" relativeHeight="25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635</wp:posOffset>
                </wp:positionV>
                <wp:extent cx="5257800" cy="635"/>
                <wp:effectExtent l="9525" t="9525" r="9525" b="9525"/>
                <wp:wrapNone/>
                <wp:docPr id="2" name="Lin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7800" cy="72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3F1D26C" id="Line 13" o:spid="_x0000_s1026" style="position:absolute;z-index:25;visibility:visible;mso-wrap-style:square;mso-wrap-distance-left:.75pt;mso-wrap-distance-top:.75pt;mso-wrap-distance-right:.75pt;mso-wrap-distance-bottom:.75pt;mso-position-horizontal:absolute;mso-position-horizontal-relative:text;mso-position-vertical:absolute;mso-position-vertical-relative:text" from="9pt,.05pt" to="423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y7pzAEAAPMDAAAOAAAAZHJzL2Uyb0RvYy54bWysU8tu2zAQvBfoPxC815JVuEkFyzkkSC9B&#10;a7TpB9AUaRHgC0vGsv++y5WipO0pRX2gSe7O7M5wtb05O8tOCpIJvuPrVc2Z8jL0xh87/vPx/sM1&#10;ZykL3wsbvOr4RSV+s3v/bjvGVjVhCLZXwJDEp3aMHR9yjm1VJTkoJ9IqROUxqAM4kfEIx6oHMSK7&#10;s1VT15+qMUAfIUiVEt7eTUG+I36tlczftE4qM9tx7C3TCrQeylrttqI9goiDkXMb4h+6cMJ4LLpQ&#10;3Yks2BOYv6ickRBS0Hklg6uC1kYq0oBq1vUfan4MIirSguakuNiU/h+t/HraAzN9xxvOvHD4RA/G&#10;K7b+WKwZY2ox49bvYT6luIei86zBlX9UwM5k52WxU50zk3i5aTZX1zW6LjF21ZDZ1Qs0QspfVHCs&#10;bDpusSxZKE4PKWM5TH1OKZWsZyNO2Od6U1NaCtb098baEkxwPNxaYCdR3pl+pX+k+C0NwpPvp3vr&#10;MVz0TYpoly9WTaW+K42mkDCilzP/NDk42qjqeX6wiPUIKIka+3kjdoYUtKKBfSN+AVH94POCd8YH&#10;IBteqSvbQ+gv9KJkAE4WOTV/BWV0X5/JppdvdfcLAAD//wMAUEsDBBQABgAIAAAAIQBXmriU1wAA&#10;AAQBAAAPAAAAZHJzL2Rvd25yZXYueG1sTI/BTsMwDIbvSLxDZCRuLGUaU+iaTjCJy26UCTh6TdZW&#10;JE7VZF379ngnOP7+rc+fi+3knRjtELtAGh4XGQhLdTAdNRoOH28PCkRMSAZdIKththG25e1NgbkJ&#10;F3q3Y5UawRCKOWpoU+pzKWPdWo9xEXpL3J3C4DFxHBppBrww3Du5zLK19NgRX2ixt7vW1j/V2TPl&#10;6Uu97lEd5tlV38+r3ed+JK/1/d30sgGR7JT+luGqz+pQstMxnMlE4TgrfiVd54JbtVpzPGpYgiwL&#10;+V++/AUAAP//AwBQSwECLQAUAAYACAAAACEAtoM4kv4AAADhAQAAEwAAAAAAAAAAAAAAAAAAAAAA&#10;W0NvbnRlbnRfVHlwZXNdLnhtbFBLAQItABQABgAIAAAAIQA4/SH/1gAAAJQBAAALAAAAAAAAAAAA&#10;AAAAAC8BAABfcmVscy8ucmVsc1BLAQItABQABgAIAAAAIQACry7pzAEAAPMDAAAOAAAAAAAAAAAA&#10;AAAAAC4CAABkcnMvZTJvRG9jLnhtbFBLAQItABQABgAIAAAAIQBXmriU1wAAAAQBAAAPAAAAAAAA&#10;AAAAAAAAACYEAABkcnMvZG93bnJldi54bWxQSwUGAAAAAAQABADzAAAAKgUAAAAA&#10;" strokeweight="1.5pt"/>
            </w:pict>
          </mc:Fallback>
        </mc:AlternateContent>
      </w:r>
    </w:p>
    <w:p w:rsidR="00060433" w:rsidRDefault="009A1557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0" distR="0" simplePos="0" relativeHeight="23" behindDoc="0" locked="0" layoutInCell="1" allowOverlap="1">
                <wp:simplePos x="0" y="0"/>
                <wp:positionH relativeFrom="column">
                  <wp:posOffset>-112395</wp:posOffset>
                </wp:positionH>
                <wp:positionV relativeFrom="paragraph">
                  <wp:posOffset>4445</wp:posOffset>
                </wp:positionV>
                <wp:extent cx="5829300" cy="1414145"/>
                <wp:effectExtent l="0" t="0" r="0" b="0"/>
                <wp:wrapNone/>
                <wp:docPr id="3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480" cy="1414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060433" w:rsidRDefault="00060433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060433" w:rsidRDefault="009A1557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Xunta Sans" w:hAnsi="Xunta Sans" w:cs="BodoniBT-Book"/>
                                <w:b/>
                                <w:color w:val="000000"/>
                                <w:sz w:val="32"/>
                                <w:szCs w:val="32"/>
                              </w:rPr>
                              <w:t>Núm. Expediente: IN421J</w:t>
                            </w:r>
                          </w:p>
                          <w:p w:rsidR="00060433" w:rsidRDefault="009A1557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Xunta Sans" w:hAnsi="Xunta Sans"/>
                                <w:b/>
                                <w:color w:val="000000"/>
                                <w:sz w:val="32"/>
                                <w:szCs w:val="32"/>
                              </w:rPr>
                              <w:t>Proxectos singulares de mellora da sustentabilidade enerxética en empresas do sector industrial da provincia da Coruña</w:t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Text Box 14" o:spid="_x0000_s1027" style="position:absolute;margin-left:-8.85pt;margin-top:.35pt;width:459pt;height:111.35pt;z-index:2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OBV3QEAABIEAAAOAAAAZHJzL2Uyb0RvYy54bWysU8GO0zAQvSPxD5bvNE0pqERNV8BquSBY&#10;scsHuI7dWLI91tht0r9n7KTdBU6LuDie8bw3M28m25vRWXZSGA34lteLJWfKS+iMP7T85+Pdmw1n&#10;MQnfCQtetfysIr/ZvX61HUKjVtCD7RQyIvGxGULL+5RCU1VR9sqJuICgPD1qQCcSmXioOhQDsTtb&#10;rZbL99UA2AUEqWIk7+30yHeFX2sl03eto0rMtpxqS+XEcu7zWe22ojmgCL2RcxniH6pwwnhKeqW6&#10;FUmwI5q/qJyRCBF0WkhwFWhtpCo9UDf18o9uHnoRVOmFxInhKlP8f7Ty2+kemela/pYzLxyN6FGN&#10;iX2CkdXrLM8QYkNRD+EeZyvSNfc6anT5S12wsUh6vkqaOSQ5321WH9YbUl7SW72u10syiKd6ggeM&#10;6YsCx/Kl5UgzK1KK09eYptBLSM7m4c5YS37RWM+GnPE3NzFbTwly3VOl5ZbOVk2YH0pTw6Xg7IgS&#10;D/vPFtm0FbS2VO1lNwoZAXKgprQvxM6QjFZlGV+Iv4JKfvDpinfGAxYhn3WXr2ncj2We9WV4e+jO&#10;NGPhZQ/UY+LsGNAcetK6nqX7eEygTRE7c0yIWUNavDKu+SfJm/3cLlFPv/LuFwAAAP//AwBQSwME&#10;FAAGAAgAAAAhAMYYnmTeAAAACAEAAA8AAABkcnMvZG93bnJldi54bWxMj8FqwzAQRO+F/oPYQm+J&#10;FCc0rWM5hEIp9Ja0EB8VSbFMpJWxFMf9+25P7WVgmWHmbbWdgmejHVIXUcJiLoBZ1NF02Er4+nyb&#10;PQNLWaFRPqKV8G0TbOv7u0qVJt5wb8dDbhmVYCqVBJdzX3KetLNBpXnsLZJ3jkNQmc6h5WZQNyoP&#10;nhdCPPGgOqQFp3r76qy+HK5Bwm5simPTvhvffFxWe6dTc8xayseHabcBlu2U/8Lwi0/oUBPTKV7R&#10;JOYlzBbrNUUlkJL9IsQS2ElCUSxXwOuK/3+g/gEAAP//AwBQSwECLQAUAAYACAAAACEAtoM4kv4A&#10;AADhAQAAEwAAAAAAAAAAAAAAAAAAAAAAW0NvbnRlbnRfVHlwZXNdLnhtbFBLAQItABQABgAIAAAA&#10;IQA4/SH/1gAAAJQBAAALAAAAAAAAAAAAAAAAAC8BAABfcmVscy8ucmVsc1BLAQItABQABgAIAAAA&#10;IQBmgOBV3QEAABIEAAAOAAAAAAAAAAAAAAAAAC4CAABkcnMvZTJvRG9jLnhtbFBLAQItABQABgAI&#10;AAAAIQDGGJ5k3gAAAAgBAAAPAAAAAAAAAAAAAAAAADcEAABkcnMvZG93bnJldi54bWxQSwUGAAAA&#10;AAQABADzAAAAQgUAAAAA&#10;" filled="f" stroked="f" strokeweight="0">
                <v:textbox>
                  <w:txbxContent>
                    <w:p w:rsidR="00060433" w:rsidRDefault="00060433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060433" w:rsidRDefault="009A1557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Xunta Sans" w:hAnsi="Xunta Sans" w:cs="BodoniBT-Book"/>
                          <w:b/>
                          <w:color w:val="000000"/>
                          <w:sz w:val="32"/>
                          <w:szCs w:val="32"/>
                        </w:rPr>
                        <w:t>Núm. Expediente: IN421J</w:t>
                      </w:r>
                    </w:p>
                    <w:p w:rsidR="00060433" w:rsidRDefault="009A1557">
                      <w:pPr>
                        <w:pStyle w:val="Contenidodelmarco"/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Xunta Sans" w:hAnsi="Xunta Sans"/>
                          <w:b/>
                          <w:color w:val="000000"/>
                          <w:sz w:val="32"/>
                          <w:szCs w:val="32"/>
                        </w:rPr>
                        <w:t>Proxectos singulares de mellora da sustentabilidade enerxética en empresas do sector industrial da provincia da Coruña</w:t>
                      </w:r>
                    </w:p>
                  </w:txbxContent>
                </v:textbox>
              </v:rect>
            </w:pict>
          </mc:Fallback>
        </mc:AlternateContent>
      </w: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tbl>
      <w:tblPr>
        <w:tblW w:w="8679" w:type="dxa"/>
        <w:tblLayout w:type="fixed"/>
        <w:tblLook w:val="01E0" w:firstRow="1" w:lastRow="1" w:firstColumn="1" w:lastColumn="1" w:noHBand="0" w:noVBand="0"/>
      </w:tblPr>
      <w:tblGrid>
        <w:gridCol w:w="3705"/>
        <w:gridCol w:w="4974"/>
      </w:tblGrid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60433" w:rsidRDefault="00060433">
            <w:pPr>
              <w:spacing w:before="120" w:line="360" w:lineRule="auto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060433" w:rsidRDefault="00060433">
            <w:pPr>
              <w:spacing w:before="120" w:line="360" w:lineRule="auto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</w:tr>
      <w:tr w:rsidR="0006043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060433">
        <w:tc>
          <w:tcPr>
            <w:tcW w:w="3705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060433" w:rsidRDefault="009A1557">
            <w:pPr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3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060433" w:rsidRDefault="009A1557">
            <w:pPr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060433">
        <w:trPr>
          <w:trHeight w:val="397"/>
        </w:trPr>
        <w:tc>
          <w:tcPr>
            <w:tcW w:w="37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0433" w:rsidRDefault="00060433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4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0433" w:rsidRDefault="00060433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</w:tr>
    </w:tbl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Calibri" w:hAnsi="Calibri"/>
          <w:sz w:val="20"/>
          <w:szCs w:val="20"/>
        </w:rPr>
        <w:sectPr w:rsidR="0006043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r>
        <w:rPr>
          <w:rFonts w:ascii="Calibri" w:hAnsi="Calibri"/>
          <w:sz w:val="20"/>
          <w:szCs w:val="20"/>
        </w:rPr>
        <w:tab/>
      </w:r>
    </w:p>
    <w:p w:rsidR="00060433" w:rsidRDefault="00060433">
      <w:pPr>
        <w:rPr>
          <w:rFonts w:ascii="Calibri" w:hAnsi="Calibri"/>
          <w:sz w:val="20"/>
          <w:szCs w:val="20"/>
        </w:rPr>
      </w:pPr>
      <w:bookmarkStart w:id="0" w:name="OLE_LINK1"/>
      <w:bookmarkStart w:id="1" w:name="OLE_LINK2"/>
      <w:bookmarkEnd w:id="0"/>
      <w:bookmarkEnd w:id="1"/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ACTIVIDADE DA EMPRESA SOLICITANTE</w:t>
      </w: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DATOS XERAIS DA EMPRESA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Materias primas empregadas:</w:t>
      </w:r>
    </w:p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2302E8" w:rsidRDefault="002302E8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60433" w:rsidRDefault="009A1557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Produtos finais ou servizos:</w:t>
      </w:r>
    </w:p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2302E8" w:rsidRDefault="002302E8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9A1557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Instalacións do proceso produtivo (enumerar as instalacións características e incluír un diagrama de bloques do proceso produtivo identificando cada unha das operacións):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074EB2">
        <w:trPr>
          <w:trHeight w:val="1473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bookmarkStart w:id="2" w:name="_GoBack"/>
      <w:bookmarkEnd w:id="2"/>
      <w:r>
        <w:rPr>
          <w:rFonts w:ascii="Xunta Sans" w:hAnsi="Xunta Sans"/>
          <w:b/>
          <w:sz w:val="20"/>
          <w:szCs w:val="20"/>
        </w:rPr>
        <w:t>CONSUMOS ENERXÉTICOS</w:t>
      </w:r>
    </w:p>
    <w:p w:rsidR="00060433" w:rsidRDefault="009A1557">
      <w:pPr>
        <w:ind w:left="-567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Os datos referentes ao consumo enerxético da empresa e da actuación </w:t>
      </w:r>
      <w:r>
        <w:rPr>
          <w:rFonts w:ascii="Xunta Sans" w:hAnsi="Xunta Sans"/>
          <w:b/>
          <w:sz w:val="20"/>
          <w:szCs w:val="20"/>
        </w:rPr>
        <w:t>deben cubrirse na “Ficha de consumos”</w:t>
      </w:r>
      <w:r>
        <w:rPr>
          <w:rFonts w:ascii="Xunta Sans" w:hAnsi="Xunta Sans"/>
          <w:sz w:val="20"/>
          <w:szCs w:val="20"/>
        </w:rPr>
        <w:t xml:space="preserve"> que se debe achegar como un documento anexo en formato .</w:t>
      </w:r>
      <w:proofErr w:type="spellStart"/>
      <w:r>
        <w:rPr>
          <w:rFonts w:ascii="Xunta Sans" w:hAnsi="Xunta Sans"/>
          <w:sz w:val="20"/>
          <w:szCs w:val="20"/>
        </w:rPr>
        <w:t>xls</w:t>
      </w:r>
      <w:proofErr w:type="spellEnd"/>
      <w:r>
        <w:rPr>
          <w:rFonts w:ascii="Xunta Sans" w:hAnsi="Xunta Sans"/>
          <w:sz w:val="20"/>
          <w:szCs w:val="20"/>
        </w:rPr>
        <w:t>. No citado documento recóllense os factores de paso de enerxía final a primaria e a emisións de CO2 a utilizar.</w:t>
      </w:r>
    </w:p>
    <w:p w:rsidR="00060433" w:rsidRPr="00B15FDA" w:rsidRDefault="0006043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LIÑA DE AXUDA.</w:t>
      </w:r>
    </w:p>
    <w:p w:rsidR="00060433" w:rsidRDefault="009A1557">
      <w:pPr>
        <w:ind w:left="426" w:right="-853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Indicar que liña de axuda se solicitou:</w:t>
      </w:r>
    </w:p>
    <w:p w:rsidR="00274728" w:rsidRDefault="00274728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60433" w:rsidRDefault="009A155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lastRenderedPageBreak/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Xunta Sans" w:hAnsi="Xunta Sans"/>
          <w:sz w:val="20"/>
          <w:szCs w:val="20"/>
        </w:rPr>
        <w:instrText xml:space="preserve"> FORMCHECKBOX </w:instrText>
      </w:r>
      <w:r w:rsidR="00A07B85">
        <w:rPr>
          <w:rFonts w:ascii="Xunta Sans" w:hAnsi="Xunta Sans"/>
          <w:sz w:val="20"/>
          <w:szCs w:val="20"/>
        </w:rPr>
      </w:r>
      <w:r w:rsidR="00A07B85">
        <w:rPr>
          <w:rFonts w:ascii="Xunta Sans" w:hAnsi="Xunta Sans"/>
          <w:sz w:val="20"/>
          <w:szCs w:val="20"/>
        </w:rPr>
        <w:fldChar w:fldCharType="separate"/>
      </w:r>
      <w:bookmarkStart w:id="3" w:name="Bookmark"/>
      <w:bookmarkEnd w:id="3"/>
      <w:r>
        <w:rPr>
          <w:rFonts w:ascii="Xunta Sans" w:hAnsi="Xunta Sans"/>
          <w:sz w:val="20"/>
          <w:szCs w:val="20"/>
        </w:rPr>
        <w:fldChar w:fldCharType="end"/>
      </w:r>
      <w:bookmarkStart w:id="4" w:name="__Fieldmark__284_1319509587"/>
      <w:bookmarkStart w:id="5" w:name="__Fieldmark__52405_984836585"/>
      <w:bookmarkStart w:id="6" w:name="__Fieldmark__26591_984836585"/>
      <w:bookmarkStart w:id="7" w:name="__Fieldmark__284_2402441580"/>
      <w:bookmarkStart w:id="8" w:name="__Fieldmark__10993_900698432"/>
      <w:bookmarkStart w:id="9" w:name="__Fieldmark__285_379923632"/>
      <w:bookmarkStart w:id="10" w:name="__Fieldmark__287_3374217521"/>
      <w:bookmarkStart w:id="11" w:name="__Fieldmark__285_2248750581"/>
      <w:bookmarkStart w:id="12" w:name="__Fieldmark__283_3763290946"/>
      <w:bookmarkStart w:id="13" w:name="__Fieldmark__283_508142371"/>
      <w:bookmarkStart w:id="14" w:name="__Fieldmark__2885_3534449409"/>
      <w:bookmarkStart w:id="15" w:name="__Fieldmark__7278_578461766"/>
      <w:bookmarkStart w:id="16" w:name="__Fieldmark__283_1625208791"/>
      <w:bookmarkStart w:id="17" w:name="__Fieldmark__2849_382298705"/>
      <w:bookmarkStart w:id="18" w:name="__Fieldmark__283_3317194482"/>
      <w:bookmarkStart w:id="19" w:name="__Fieldmark__283_188348560"/>
      <w:bookmarkStart w:id="20" w:name="__Fieldmark__2728_207886193"/>
      <w:bookmarkStart w:id="21" w:name="__Fieldmark__278_1094628588"/>
      <w:bookmarkStart w:id="22" w:name="__Fieldmark__2727_2479357189"/>
      <w:bookmarkStart w:id="23" w:name="__Fieldmark__278_3073082611"/>
      <w:bookmarkStart w:id="24" w:name="__Fieldmark__278_2184073423"/>
      <w:bookmarkStart w:id="25" w:name="__Fieldmark__278_4095955964"/>
      <w:bookmarkStart w:id="26" w:name="__Fieldmark__278_727426555"/>
      <w:bookmarkStart w:id="27" w:name="__Fieldmark__319_711173415"/>
      <w:bookmarkStart w:id="28" w:name="__Fieldmark__301_3711208717"/>
      <w:bookmarkStart w:id="29" w:name="__Fieldmark__316_1163885367"/>
      <w:bookmarkStart w:id="30" w:name="__Fieldmark__310_3003613783"/>
      <w:bookmarkStart w:id="31" w:name="__Fieldmark__2297_2766334151"/>
      <w:bookmarkStart w:id="32" w:name="__Fieldmark__278_749025396"/>
      <w:bookmarkStart w:id="33" w:name="__Fieldmark__278_1123312598"/>
      <w:bookmarkStart w:id="34" w:name="__Fieldmark__278_403454562"/>
      <w:bookmarkStart w:id="35" w:name="__Fieldmark__2700_2875027858"/>
      <w:bookmarkStart w:id="36" w:name="__Fieldmark__2730_535638101"/>
      <w:bookmarkStart w:id="37" w:name="__Fieldmark__283_2634313225"/>
      <w:bookmarkStart w:id="38" w:name="__Fieldmark__354_3748102731"/>
      <w:bookmarkStart w:id="39" w:name="__Fieldmark__283_174705193"/>
      <w:bookmarkStart w:id="40" w:name="__Fieldmark__283_2686901361"/>
      <w:bookmarkStart w:id="41" w:name="__Fieldmark__283_4127439714"/>
      <w:bookmarkStart w:id="42" w:name="__Fieldmark__283_578461766"/>
      <w:bookmarkStart w:id="43" w:name="__Fieldmark__283_3460795698"/>
      <w:bookmarkStart w:id="44" w:name="__Fieldmark__283_1810854494"/>
      <w:bookmarkStart w:id="45" w:name="__Fieldmark__284_3028820912"/>
      <w:bookmarkStart w:id="46" w:name="__Fieldmark__3231_703419375"/>
      <w:bookmarkStart w:id="47" w:name="__Fieldmark__289_3979615265"/>
      <w:bookmarkStart w:id="48" w:name="__Fieldmark__285_2572289749"/>
      <w:bookmarkStart w:id="49" w:name="__Fieldmark__12657_3404298396"/>
      <w:bookmarkStart w:id="50" w:name="__Fieldmark__284_1198000873"/>
      <w:bookmarkStart w:id="51" w:name="__Fieldmark__5706_984836585"/>
      <w:bookmarkStart w:id="52" w:name="__Fieldmark__31787_984836585"/>
      <w:bookmarkStart w:id="53" w:name="__Fieldmark__291_382720169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r>
        <w:rPr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 xml:space="preserve">Proxectos de aforro e eficiencia enerxética en </w:t>
      </w:r>
      <w:proofErr w:type="spellStart"/>
      <w:r>
        <w:rPr>
          <w:rFonts w:ascii="Xunta Sans" w:hAnsi="Xunta Sans"/>
          <w:sz w:val="20"/>
          <w:szCs w:val="20"/>
        </w:rPr>
        <w:t>pemes</w:t>
      </w:r>
      <w:proofErr w:type="spellEnd"/>
      <w:r>
        <w:rPr>
          <w:rFonts w:ascii="Xunta Sans" w:hAnsi="Xunta Sans"/>
          <w:sz w:val="20"/>
          <w:szCs w:val="20"/>
        </w:rPr>
        <w:t xml:space="preserve"> (PA)</w:t>
      </w:r>
      <w:r>
        <w:rPr>
          <w:sz w:val="20"/>
          <w:szCs w:val="20"/>
        </w:rPr>
        <w:t xml:space="preserve"> </w:t>
      </w:r>
    </w:p>
    <w:p w:rsidR="00060433" w:rsidRDefault="009A155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sz w:val="20"/>
          <w:szCs w:val="20"/>
        </w:rPr>
      </w:pPr>
      <w:r>
        <w:fldChar w:fldCharType="begin">
          <w:ffData>
            <w:name w:val="Bookmark Copia 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Xunta Sans" w:hAnsi="Xunta Sans"/>
          <w:sz w:val="20"/>
          <w:szCs w:val="20"/>
        </w:rPr>
        <w:instrText xml:space="preserve"> FORMCHECKBOX </w:instrText>
      </w:r>
      <w:r w:rsidR="00A07B85">
        <w:rPr>
          <w:rFonts w:ascii="Xunta Sans" w:hAnsi="Xunta Sans"/>
          <w:sz w:val="20"/>
          <w:szCs w:val="20"/>
        </w:rPr>
      </w:r>
      <w:r w:rsidR="00A07B85">
        <w:rPr>
          <w:rFonts w:ascii="Xunta Sans" w:hAnsi="Xunta Sans"/>
          <w:sz w:val="20"/>
          <w:szCs w:val="20"/>
        </w:rPr>
        <w:fldChar w:fldCharType="separate"/>
      </w:r>
      <w:r>
        <w:rPr>
          <w:rFonts w:ascii="Xunta Sans" w:hAnsi="Xunta Sans"/>
          <w:sz w:val="20"/>
          <w:szCs w:val="20"/>
        </w:rPr>
        <w:fldChar w:fldCharType="end"/>
      </w:r>
      <w:bookmarkStart w:id="54" w:name="__Fieldmark__437_1319509587"/>
      <w:bookmarkStart w:id="55" w:name="__Fieldmark__52552_984836585"/>
      <w:bookmarkStart w:id="56" w:name="__Fieldmark__26731_984836585"/>
      <w:bookmarkStart w:id="57" w:name="__Fieldmark__419_2402441580"/>
      <w:bookmarkStart w:id="58" w:name="__Fieldmark__11121_900698432"/>
      <w:bookmarkStart w:id="59" w:name="__Fieldmark__407_379923632"/>
      <w:bookmarkStart w:id="60" w:name="__Fieldmark__404_3374217521"/>
      <w:bookmarkStart w:id="61" w:name="__Fieldmark__396_2248750581"/>
      <w:bookmarkStart w:id="62" w:name="__Fieldmark__388_3763290946"/>
      <w:bookmarkStart w:id="63" w:name="__Fieldmark__382_508142371"/>
      <w:bookmarkStart w:id="64" w:name="__Fieldmark__2978_3534449409"/>
      <w:bookmarkStart w:id="65" w:name="__Fieldmark__7365_578461766"/>
      <w:bookmarkStart w:id="66" w:name="__Fieldmark__364_1625208791"/>
      <w:bookmarkStart w:id="67" w:name="__Fieldmark__2924_382298705"/>
      <w:bookmarkStart w:id="68" w:name="__Fieldmark__352_3317194482"/>
      <w:bookmarkStart w:id="69" w:name="__Fieldmark__346_188348560"/>
      <w:bookmarkStart w:id="70" w:name="__Fieldmark__2785_207886193"/>
      <w:bookmarkStart w:id="71" w:name="__Fieldmark__329_1094628588"/>
      <w:bookmarkStart w:id="72" w:name="__Fieldmark__2772_2479357189"/>
      <w:bookmarkStart w:id="73" w:name="__Fieldmark__317_3073082611"/>
      <w:bookmarkStart w:id="74" w:name="__Fieldmark__311_2184073423"/>
      <w:bookmarkStart w:id="75" w:name="__Fieldmark__305_4095955964"/>
      <w:bookmarkStart w:id="76" w:name="__Fieldmark__299_727426555"/>
      <w:bookmarkStart w:id="77" w:name="__Fieldmark__2317_2766334151"/>
      <w:bookmarkStart w:id="78" w:name="__Fieldmark__302_749025396"/>
      <w:bookmarkStart w:id="79" w:name="__Fieldmark__308_1123312598"/>
      <w:bookmarkStart w:id="80" w:name="__Fieldmark__314_403454562"/>
      <w:bookmarkStart w:id="81" w:name="__Fieldmark__2742_2875027858"/>
      <w:bookmarkStart w:id="82" w:name="__Fieldmark__2778_535638101"/>
      <w:bookmarkStart w:id="83" w:name="__Fieldmark__337_2634313225"/>
      <w:bookmarkStart w:id="84" w:name="__Fieldmark__414_3748102731"/>
      <w:bookmarkStart w:id="85" w:name="__Fieldmark__349_174705193"/>
      <w:bookmarkStart w:id="86" w:name="__Fieldmark__355_2686901361"/>
      <w:bookmarkStart w:id="87" w:name="__Fieldmark__361_4127439714"/>
      <w:bookmarkStart w:id="88" w:name="__Fieldmark__367_578461766"/>
      <w:bookmarkStart w:id="89" w:name="__Fieldmark__373_3460795698"/>
      <w:bookmarkStart w:id="90" w:name="__Fieldmark__379_1810854494"/>
      <w:bookmarkStart w:id="91" w:name="__Fieldmark__386_3028820912"/>
      <w:bookmarkStart w:id="92" w:name="__Fieldmark__3339_703419375"/>
      <w:bookmarkStart w:id="93" w:name="__Fieldmark__402_3979615265"/>
      <w:bookmarkStart w:id="94" w:name="__Fieldmark__404_2572289749"/>
      <w:bookmarkStart w:id="95" w:name="__Fieldmark__12783_3404298396"/>
      <w:bookmarkStart w:id="96" w:name="__Fieldmark__416_1198000873"/>
      <w:bookmarkStart w:id="97" w:name="__Fieldmark__5843_984836585"/>
      <w:bookmarkStart w:id="98" w:name="__Fieldmark__31931_984836585"/>
      <w:bookmarkStart w:id="99" w:name="__Fieldmark__440_382720169"/>
      <w:bookmarkStart w:id="100" w:name="Bookmark_Copia_1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r>
        <w:rPr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 xml:space="preserve">Proxectos de aforro e eficiencia enerxética en </w:t>
      </w:r>
      <w:proofErr w:type="spellStart"/>
      <w:r>
        <w:rPr>
          <w:rFonts w:ascii="Xunta Sans" w:hAnsi="Xunta Sans"/>
          <w:sz w:val="20"/>
          <w:szCs w:val="20"/>
        </w:rPr>
        <w:t>pemes</w:t>
      </w:r>
      <w:proofErr w:type="spellEnd"/>
      <w:r>
        <w:rPr>
          <w:rFonts w:ascii="Xunta Sans" w:hAnsi="Xunta Sans"/>
          <w:sz w:val="20"/>
          <w:szCs w:val="20"/>
        </w:rPr>
        <w:t xml:space="preserve"> ou grandes empresas que reduzan as emisións de GEI en alo menos un 30 % (PAD)</w:t>
      </w:r>
    </w:p>
    <w:p w:rsidR="00060433" w:rsidRDefault="0006043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60433" w:rsidRDefault="00060433">
      <w:pPr>
        <w:ind w:left="360"/>
        <w:jc w:val="both"/>
        <w:rPr>
          <w:rFonts w:ascii="Xunta Sans" w:hAnsi="Xunta Sans"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DAS ACTUACIÓNS A REALIZAR</w:t>
      </w: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da situación actual</w:t>
      </w:r>
    </w:p>
    <w:p w:rsidR="00274728" w:rsidRDefault="00274728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da/s actuación/s</w:t>
      </w:r>
    </w:p>
    <w:p w:rsidR="00060433" w:rsidRDefault="009A1557" w:rsidP="00462F6B">
      <w:pPr>
        <w:ind w:left="-567" w:firstLine="709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Indicar que instalacións se van a renovar, que equipamentos se van a instalar, etc. 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074EB2">
        <w:trPr>
          <w:trHeight w:val="4783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Calibri" w:hAnsi="Calibri"/>
          <w:b/>
          <w:sz w:val="20"/>
          <w:szCs w:val="20"/>
        </w:rPr>
      </w:pPr>
    </w:p>
    <w:p w:rsidR="00060433" w:rsidRDefault="00060433">
      <w:pPr>
        <w:ind w:left="1080"/>
        <w:jc w:val="both"/>
        <w:rPr>
          <w:rFonts w:ascii="Calibri" w:hAnsi="Calibri"/>
          <w:sz w:val="20"/>
          <w:szCs w:val="20"/>
        </w:rPr>
      </w:pPr>
    </w:p>
    <w:p w:rsidR="00060433" w:rsidRDefault="009A1557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Xustificación dos aforros enerxéticos</w:t>
      </w:r>
    </w:p>
    <w:p w:rsidR="00060433" w:rsidRDefault="009A1557" w:rsidP="00B15FDA">
      <w:pPr>
        <w:ind w:left="-567" w:right="-1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A xustificación tense que realizar mediante cálculos, expresando o consumo enerxético anual de enerxía final do proceso antes e despois da actuación e calculando o aforro enerxético por diferencia dos citados valores de consumo (o aforro enerxético ten que ser coherente cos valores de consumo anteriores e posteriores á actuación indicados na ficha de “Ficha de consumos” onde se calculará a equivalencia en termos de enerxía primaria e en emisións de CO2) (engadir o espazo que sexa necesario).</w:t>
      </w:r>
    </w:p>
    <w:p w:rsidR="00B15FDA" w:rsidRPr="00B15FDA" w:rsidRDefault="00B15FDA" w:rsidP="00B15FDA">
      <w:pPr>
        <w:ind w:left="-567" w:firstLine="927"/>
        <w:jc w:val="both"/>
        <w:rPr>
          <w:rFonts w:ascii="Xunta Sans" w:hAnsi="Xunta Sans"/>
          <w:color w:val="FF0000"/>
          <w:sz w:val="20"/>
          <w:szCs w:val="20"/>
        </w:rPr>
      </w:pPr>
      <w:r w:rsidRPr="00B15FDA">
        <w:rPr>
          <w:rFonts w:ascii="Xunta Sans" w:hAnsi="Xunta Sans"/>
          <w:color w:val="FF0000"/>
          <w:sz w:val="20"/>
          <w:szCs w:val="20"/>
        </w:rPr>
        <w:t xml:space="preserve">Os investimentos subvencionables poderán ser executados nas instalacións nas que a empresa desenvolva a súa actividade na data de solicitude ou nunhas novas instalacións, en cuxo caso o aforro </w:t>
      </w:r>
      <w:r w:rsidRPr="00B15FDA">
        <w:rPr>
          <w:rFonts w:ascii="Xunta Sans" w:hAnsi="Xunta Sans"/>
          <w:color w:val="FF0000"/>
          <w:sz w:val="20"/>
          <w:szCs w:val="20"/>
        </w:rPr>
        <w:lastRenderedPageBreak/>
        <w:t>enerxético calcularase por comparación cunha instalación de referencia que corresponda á práctica comercial normal no sector ou na actividade de que se trate</w:t>
      </w:r>
      <w:r>
        <w:rPr>
          <w:rFonts w:ascii="Xunta Sans" w:hAnsi="Xunta Sans"/>
          <w:color w:val="FF0000"/>
          <w:sz w:val="20"/>
          <w:szCs w:val="20"/>
        </w:rPr>
        <w:t>.</w:t>
      </w:r>
    </w:p>
    <w:p w:rsidR="00060433" w:rsidRDefault="00060433">
      <w:pPr>
        <w:ind w:left="360" w:right="-71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074EB2">
        <w:trPr>
          <w:trHeight w:val="4774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74EB2" w:rsidRDefault="00074EB2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rPr>
          <w:rFonts w:ascii="Xunta Sans" w:hAnsi="Xunta Sans"/>
          <w:sz w:val="20"/>
          <w:szCs w:val="20"/>
        </w:rPr>
      </w:pPr>
    </w:p>
    <w:p w:rsidR="00060433" w:rsidRDefault="00060433">
      <w:pPr>
        <w:rPr>
          <w:rFonts w:ascii="Xunta Sans" w:hAnsi="Xunta Sans"/>
          <w:sz w:val="20"/>
          <w:szCs w:val="20"/>
        </w:rPr>
      </w:pPr>
    </w:p>
    <w:p w:rsidR="002302E8" w:rsidRDefault="002302E8">
      <w:pPr>
        <w:rPr>
          <w:rFonts w:ascii="Xunta Sans" w:hAnsi="Xunta Sans"/>
          <w:sz w:val="20"/>
          <w:szCs w:val="20"/>
        </w:rPr>
      </w:pPr>
    </w:p>
    <w:p w:rsidR="00060433" w:rsidRDefault="009A1557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Xustificación, se e o caso, da redución de emisións de Gases de Efecto Invernadoiro (GEI) adicionais ao aforro de CO2.</w:t>
      </w:r>
    </w:p>
    <w:p w:rsidR="00060433" w:rsidRDefault="009A1557" w:rsidP="002302E8">
      <w:pPr>
        <w:ind w:left="-567" w:firstLine="92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 documento “Ficha de consumos” calculase a redución de emisións de CO2 derivadas do aforro enerxético e eventualmente do cambio de combustibles utilizados. Se o proxecto proporciona unha redución de emisións de GEI adicional á indicada anteriormente xustifique que gas de efecto invernadoiro deixa de emitir e as t CO</w:t>
      </w:r>
      <w:r>
        <w:rPr>
          <w:rFonts w:ascii="Xunta Sans" w:hAnsi="Xunta Sans"/>
          <w:sz w:val="20"/>
          <w:szCs w:val="20"/>
          <w:vertAlign w:val="subscript"/>
        </w:rPr>
        <w:t xml:space="preserve">2 </w:t>
      </w:r>
      <w:r>
        <w:rPr>
          <w:rFonts w:ascii="Xunta Sans" w:hAnsi="Xunta Sans"/>
          <w:sz w:val="20"/>
          <w:szCs w:val="20"/>
        </w:rPr>
        <w:t xml:space="preserve">equivalentes/ano de aforro adicional que derivan do proxecto.  </w:t>
      </w:r>
    </w:p>
    <w:p w:rsidR="00B15FDA" w:rsidRDefault="00B15FDA" w:rsidP="002302E8">
      <w:pPr>
        <w:ind w:left="-567" w:firstLine="927"/>
        <w:jc w:val="both"/>
        <w:rPr>
          <w:rFonts w:ascii="Xunta Sans" w:hAnsi="Xunta Sans"/>
          <w:sz w:val="20"/>
          <w:szCs w:val="20"/>
        </w:rPr>
      </w:pPr>
      <w:r w:rsidRPr="00B15FDA">
        <w:rPr>
          <w:rFonts w:ascii="Xunta Sans" w:hAnsi="Xunta Sans"/>
          <w:color w:val="FF0000"/>
          <w:sz w:val="20"/>
          <w:szCs w:val="20"/>
        </w:rPr>
        <w:t>Os investimentos subvencionables poderán ser executados nas instalacións nas que a empresa desenvolva a súa actividade na data de solicitude ou nunhas novas instalacións, en cuxo caso a redución de emisións de GEI calcularase por comparación cunha instalación de referencia que corresponda á práctica comercial normal no sector ou na actividade de que se trate</w:t>
      </w:r>
      <w:r>
        <w:rPr>
          <w:rFonts w:ascii="Xunta Sans" w:hAnsi="Xunta Sans"/>
          <w:color w:val="FF0000"/>
          <w:sz w:val="20"/>
          <w:szCs w:val="20"/>
        </w:rPr>
        <w:t>.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 w:rsidTr="00274728">
        <w:trPr>
          <w:trHeight w:val="2599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  <w:sectPr w:rsidR="00060433"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/>
          <w:pgMar w:top="1418" w:right="1701" w:bottom="1418" w:left="1701" w:header="709" w:footer="964" w:gutter="0"/>
          <w:cols w:space="720"/>
          <w:formProt w:val="0"/>
          <w:titlePg/>
          <w:docGrid w:linePitch="360"/>
        </w:sectPr>
      </w:pPr>
    </w:p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ORZAMENTO DETALLADO</w:t>
      </w:r>
    </w:p>
    <w:tbl>
      <w:tblPr>
        <w:tblpPr w:leftFromText="141" w:rightFromText="141" w:vertAnchor="text" w:horzAnchor="margin" w:tblpXSpec="center" w:tblpY="96"/>
        <w:tblW w:w="12651" w:type="dxa"/>
        <w:jc w:val="center"/>
        <w:tblLayout w:type="fixed"/>
        <w:tblLook w:val="01E0" w:firstRow="1" w:lastRow="1" w:firstColumn="1" w:lastColumn="1" w:noHBand="0" w:noVBand="0"/>
      </w:tblPr>
      <w:tblGrid>
        <w:gridCol w:w="3925"/>
        <w:gridCol w:w="1746"/>
        <w:gridCol w:w="1701"/>
        <w:gridCol w:w="1276"/>
        <w:gridCol w:w="1276"/>
        <w:gridCol w:w="992"/>
        <w:gridCol w:w="1735"/>
      </w:tblGrid>
      <w:tr w:rsidR="00CF3A8D" w:rsidTr="00CF3A8D">
        <w:trPr>
          <w:trHeight w:val="368"/>
          <w:jc w:val="center"/>
        </w:trPr>
        <w:tc>
          <w:tcPr>
            <w:tcW w:w="5671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074E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Equipos, instalacións, montaxe e posta en marcha (indicar de forma detallada)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 w:rsidP="00074E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*Novo elemento ou substitución</w:t>
            </w:r>
          </w:p>
        </w:tc>
        <w:tc>
          <w:tcPr>
            <w:tcW w:w="1276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074EB2">
            <w:pPr>
              <w:ind w:left="-108"/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 w:rsidP="00074E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</w:p>
        </w:tc>
        <w:tc>
          <w:tcPr>
            <w:tcW w:w="173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 w:rsidP="00074E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CF3A8D" w:rsidRDefault="00CF3A8D" w:rsidP="00074EB2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</w:p>
        </w:tc>
      </w:tr>
      <w:tr w:rsidR="00CF3A8D" w:rsidTr="00CF3A8D">
        <w:trPr>
          <w:trHeight w:val="367"/>
          <w:jc w:val="center"/>
        </w:trPr>
        <w:tc>
          <w:tcPr>
            <w:tcW w:w="5671" w:type="dxa"/>
            <w:gridSpan w:val="2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Material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Man de obra</w:t>
            </w:r>
          </w:p>
        </w:tc>
        <w:tc>
          <w:tcPr>
            <w:tcW w:w="173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298"/>
          <w:jc w:val="center"/>
        </w:trPr>
        <w:tc>
          <w:tcPr>
            <w:tcW w:w="56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IVE (%)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       %</w:t>
            </w:r>
          </w:p>
        </w:tc>
      </w:tr>
      <w:tr w:rsidR="00CF3A8D" w:rsidTr="00CF3A8D">
        <w:trPr>
          <w:trHeight w:val="354"/>
          <w:jc w:val="center"/>
        </w:trPr>
        <w:tc>
          <w:tcPr>
            <w:tcW w:w="3925" w:type="dxa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</w:rPr>
            </w:pPr>
          </w:p>
        </w:tc>
        <w:tc>
          <w:tcPr>
            <w:tcW w:w="6991" w:type="dxa"/>
            <w:gridSpan w:val="5"/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b/>
                <w:i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A8D" w:rsidRDefault="00CF3A8D" w:rsidP="00CF3A8D">
            <w:pPr>
              <w:jc w:val="right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</w:tbl>
    <w:tbl>
      <w:tblPr>
        <w:tblW w:w="13661" w:type="dxa"/>
        <w:tblInd w:w="541" w:type="dxa"/>
        <w:tblLayout w:type="fixed"/>
        <w:tblLook w:val="01E0" w:firstRow="1" w:lastRow="1" w:firstColumn="1" w:lastColumn="1" w:noHBand="0" w:noVBand="0"/>
      </w:tblPr>
      <w:tblGrid>
        <w:gridCol w:w="13661"/>
      </w:tblGrid>
      <w:tr w:rsidR="00060433">
        <w:trPr>
          <w:trHeight w:val="156"/>
        </w:trPr>
        <w:tc>
          <w:tcPr>
            <w:tcW w:w="13661" w:type="dxa"/>
            <w:vAlign w:val="center"/>
          </w:tcPr>
          <w:p w:rsidR="00060433" w:rsidRDefault="00060433" w:rsidP="00CF3A8D">
            <w:pPr>
              <w:rPr>
                <w:rFonts w:ascii="Xunta Sans" w:eastAsia="Batang" w:hAnsi="Xunta Sans" w:hint="eastAsia"/>
                <w:sz w:val="18"/>
                <w:szCs w:val="18"/>
              </w:rPr>
            </w:pPr>
          </w:p>
        </w:tc>
      </w:tr>
    </w:tbl>
    <w:p w:rsidR="00074EB2" w:rsidRDefault="00074EB2">
      <w:pPr>
        <w:pStyle w:val="Style19"/>
        <w:jc w:val="both"/>
        <w:rPr>
          <w:rFonts w:ascii="Xunta Sans" w:eastAsia="Batang" w:hAnsi="Xunta Sans" w:hint="eastAsia"/>
          <w:b/>
          <w:sz w:val="20"/>
          <w:szCs w:val="20"/>
        </w:rPr>
      </w:pPr>
    </w:p>
    <w:p w:rsidR="00060433" w:rsidRDefault="009A1557">
      <w:pPr>
        <w:pStyle w:val="Style19"/>
        <w:jc w:val="both"/>
        <w:rPr>
          <w:rFonts w:ascii="Xunta Sans" w:eastAsia="Batang" w:hAnsi="Xunta Sans" w:hint="eastAsia"/>
          <w:sz w:val="18"/>
          <w:szCs w:val="18"/>
        </w:rPr>
      </w:pPr>
      <w:r>
        <w:rPr>
          <w:rFonts w:ascii="Xunta Sans" w:eastAsia="Batang" w:hAnsi="Xunta Sans"/>
          <w:b/>
          <w:sz w:val="20"/>
          <w:szCs w:val="20"/>
        </w:rPr>
        <w:t>*Novo elemento ou substitución.</w:t>
      </w:r>
      <w:r>
        <w:rPr>
          <w:rStyle w:val="Refdecomentario"/>
          <w:rFonts w:ascii="Xunta Sans" w:hAnsi="Xunta Sans"/>
          <w:color w:val="FF0000"/>
          <w:lang w:eastAsia="es-ES_tradnl"/>
        </w:rPr>
        <w:t xml:space="preserve"> </w:t>
      </w:r>
      <w:r>
        <w:rPr>
          <w:rFonts w:ascii="Xunta Sans" w:eastAsia="Batang" w:hAnsi="Xunta Sans"/>
          <w:sz w:val="18"/>
          <w:szCs w:val="18"/>
        </w:rPr>
        <w:t>Indíquese N ou S segundo o seguinte criterio:</w:t>
      </w:r>
    </w:p>
    <w:p w:rsidR="00060433" w:rsidRDefault="009A1557">
      <w:pPr>
        <w:pStyle w:val="Style19"/>
        <w:jc w:val="both"/>
        <w:rPr>
          <w:rFonts w:ascii="Xunta Sans" w:eastAsia="Batang" w:hAnsi="Xunta Sans" w:hint="eastAsia"/>
          <w:sz w:val="18"/>
          <w:szCs w:val="18"/>
        </w:rPr>
      </w:pPr>
      <w:r>
        <w:rPr>
          <w:rFonts w:ascii="Xunta Sans" w:eastAsia="Batang" w:hAnsi="Xunta Sans"/>
          <w:sz w:val="18"/>
          <w:szCs w:val="18"/>
        </w:rPr>
        <w:t xml:space="preserve">       N - Cando o obxecto da subvención consista na incorporación dun novo elemento sen eliminar ningún equipo existente.</w:t>
      </w:r>
    </w:p>
    <w:p w:rsidR="00060433" w:rsidRDefault="009A1557">
      <w:pPr>
        <w:pStyle w:val="Style19"/>
        <w:jc w:val="both"/>
        <w:rPr>
          <w:rFonts w:ascii="Xunta Sans" w:eastAsia="Batang" w:hAnsi="Xunta Sans" w:hint="eastAsia"/>
          <w:sz w:val="18"/>
          <w:szCs w:val="18"/>
        </w:rPr>
      </w:pPr>
      <w:r>
        <w:rPr>
          <w:rFonts w:ascii="Xunta Sans" w:eastAsia="Batang" w:hAnsi="Xunta Sans"/>
          <w:sz w:val="18"/>
          <w:szCs w:val="18"/>
        </w:rPr>
        <w:t xml:space="preserve">       S - Cando o obxecto da subvención substitúe a outro elemento.</w:t>
      </w:r>
    </w:p>
    <w:p w:rsidR="00060433" w:rsidRDefault="00060433">
      <w:pPr>
        <w:jc w:val="both"/>
        <w:rPr>
          <w:rFonts w:ascii="Calibri" w:hAnsi="Calibri"/>
          <w:b/>
          <w:sz w:val="20"/>
          <w:szCs w:val="20"/>
        </w:rPr>
        <w:sectPr w:rsidR="00060433">
          <w:headerReference w:type="default" r:id="rId18"/>
          <w:footerReference w:type="default" r:id="rId19"/>
          <w:headerReference w:type="first" r:id="rId20"/>
          <w:footerReference w:type="first" r:id="rId21"/>
          <w:pgSz w:w="16838" w:h="11906" w:orient="landscape"/>
          <w:pgMar w:top="1701" w:right="1418" w:bottom="1701" w:left="1418" w:header="709" w:footer="964" w:gutter="0"/>
          <w:cols w:space="720"/>
          <w:formProt w:val="0"/>
          <w:docGrid w:linePitch="360"/>
        </w:sect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lastRenderedPageBreak/>
        <w:t xml:space="preserve">CUSTE SUBVENCIONABLE DA ACTUACIÓN </w:t>
      </w:r>
    </w:p>
    <w:p w:rsidR="00060433" w:rsidRDefault="00060433">
      <w:pPr>
        <w:ind w:left="284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462F6B">
      <w:pPr>
        <w:ind w:left="-567" w:firstLine="851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8.1 Investimento</w:t>
      </w:r>
      <w:r w:rsidR="00CD7909">
        <w:rPr>
          <w:rFonts w:ascii="Xunta Sans" w:hAnsi="Xunta Sans"/>
          <w:b/>
          <w:sz w:val="20"/>
          <w:szCs w:val="20"/>
        </w:rPr>
        <w:t>s</w:t>
      </w:r>
      <w:r>
        <w:rPr>
          <w:rFonts w:ascii="Xunta Sans" w:hAnsi="Xunta Sans"/>
          <w:b/>
          <w:sz w:val="20"/>
          <w:szCs w:val="20"/>
        </w:rPr>
        <w:t xml:space="preserve"> </w:t>
      </w:r>
      <w:r w:rsidR="004741E4">
        <w:rPr>
          <w:rFonts w:ascii="Xunta Sans" w:hAnsi="Xunta Sans"/>
          <w:b/>
          <w:sz w:val="20"/>
          <w:szCs w:val="20"/>
        </w:rPr>
        <w:t>separables en eficiencia enerxética/protección ambiental</w:t>
      </w:r>
      <w:r>
        <w:rPr>
          <w:rFonts w:ascii="Xunta Sans" w:hAnsi="Xunta Sans"/>
          <w:b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>(</w:t>
      </w:r>
      <w:r>
        <w:rPr>
          <w:rFonts w:ascii="Xunta Sans" w:hAnsi="Xunta Sans"/>
          <w:i/>
          <w:sz w:val="20"/>
          <w:szCs w:val="20"/>
          <w:u w:val="single"/>
        </w:rPr>
        <w:t xml:space="preserve">Artigo </w:t>
      </w:r>
      <w:r w:rsidR="008B7E7C">
        <w:rPr>
          <w:rFonts w:ascii="Xunta Sans" w:hAnsi="Xunta Sans"/>
          <w:i/>
          <w:sz w:val="20"/>
          <w:szCs w:val="20"/>
          <w:u w:val="single"/>
        </w:rPr>
        <w:t>8</w:t>
      </w:r>
      <w:r>
        <w:rPr>
          <w:rFonts w:ascii="Xunta Sans" w:hAnsi="Xunta Sans"/>
          <w:i/>
          <w:sz w:val="20"/>
          <w:szCs w:val="20"/>
          <w:u w:val="single"/>
        </w:rPr>
        <w:t>.</w:t>
      </w:r>
      <w:r w:rsidR="00EA051B">
        <w:rPr>
          <w:rFonts w:ascii="Xunta Sans" w:hAnsi="Xunta Sans"/>
          <w:i/>
          <w:sz w:val="20"/>
          <w:szCs w:val="20"/>
          <w:u w:val="single"/>
        </w:rPr>
        <w:t>8</w:t>
      </w:r>
      <w:r>
        <w:rPr>
          <w:rFonts w:ascii="Xunta Sans" w:hAnsi="Xunta Sans"/>
          <w:i/>
          <w:sz w:val="20"/>
          <w:szCs w:val="20"/>
          <w:u w:val="single"/>
        </w:rPr>
        <w:t xml:space="preserve">.a y </w:t>
      </w:r>
      <w:r w:rsidR="00EA051B">
        <w:rPr>
          <w:rFonts w:ascii="Xunta Sans" w:hAnsi="Xunta Sans"/>
          <w:i/>
          <w:sz w:val="20"/>
          <w:szCs w:val="20"/>
          <w:u w:val="single"/>
        </w:rPr>
        <w:t>8.8</w:t>
      </w:r>
      <w:r>
        <w:rPr>
          <w:rFonts w:ascii="Xunta Sans" w:hAnsi="Xunta Sans"/>
          <w:i/>
          <w:sz w:val="20"/>
          <w:szCs w:val="20"/>
          <w:u w:val="single"/>
        </w:rPr>
        <w:t>.b das bases reguladoras da convocatoria</w:t>
      </w:r>
      <w:r w:rsidRPr="00CD7909">
        <w:rPr>
          <w:rFonts w:ascii="Xunta Sans" w:hAnsi="Xunta Sans"/>
          <w:i/>
          <w:sz w:val="20"/>
          <w:szCs w:val="20"/>
        </w:rPr>
        <w:t>)</w:t>
      </w:r>
      <w:r>
        <w:rPr>
          <w:rFonts w:ascii="Xunta Sans" w:hAnsi="Xunta Sans"/>
          <w:sz w:val="20"/>
          <w:szCs w:val="20"/>
        </w:rPr>
        <w:t xml:space="preserve">: Nos proxectos de aforro e eficiencia enerxética en </w:t>
      </w:r>
      <w:proofErr w:type="spellStart"/>
      <w:r>
        <w:rPr>
          <w:rFonts w:ascii="Xunta Sans" w:hAnsi="Xunta Sans"/>
          <w:sz w:val="20"/>
          <w:szCs w:val="20"/>
        </w:rPr>
        <w:t>pemes</w:t>
      </w:r>
      <w:proofErr w:type="spellEnd"/>
      <w:r>
        <w:rPr>
          <w:rFonts w:ascii="Xunta Sans" w:hAnsi="Xunta Sans"/>
          <w:sz w:val="20"/>
          <w:szCs w:val="20"/>
        </w:rPr>
        <w:t xml:space="preserve"> (PA) nos que os custes do investimento en eficiencia enerxética consistan nunha inversión claramente identificable destinada unicamente a mellorar a eficiencia enerxética e para a que non exista un investimento de contraste con menos eficiencia enerxética; e nos proxectos de aforro e eficiencia enerxética en </w:t>
      </w:r>
      <w:proofErr w:type="spellStart"/>
      <w:r>
        <w:rPr>
          <w:rFonts w:ascii="Xunta Sans" w:hAnsi="Xunta Sans"/>
          <w:sz w:val="20"/>
          <w:szCs w:val="20"/>
        </w:rPr>
        <w:t>pemes</w:t>
      </w:r>
      <w:proofErr w:type="spellEnd"/>
      <w:r>
        <w:rPr>
          <w:rFonts w:ascii="Xunta Sans" w:hAnsi="Xunta Sans"/>
          <w:sz w:val="20"/>
          <w:szCs w:val="20"/>
        </w:rPr>
        <w:t xml:space="preserve"> ou grandes empresas que reduzan as emisión de GEI en polo menos un 30% (PAD) nos que os custes do investimento consistan na colocación dun compoñente engadido a unha instalación xa existente e para a que non exista un investimento de contraste menos respectuoso co medio ambiente.</w:t>
      </w:r>
    </w:p>
    <w:p w:rsidR="00060433" w:rsidRDefault="009A1557">
      <w:pPr>
        <w:ind w:left="708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ab/>
      </w:r>
      <w:r>
        <w:rPr>
          <w:rFonts w:ascii="Xunta Sans" w:hAnsi="Xunta Sans"/>
          <w:b/>
          <w:sz w:val="20"/>
          <w:szCs w:val="20"/>
        </w:rPr>
        <w:tab/>
      </w:r>
    </w:p>
    <w:tbl>
      <w:tblPr>
        <w:tblW w:w="6939" w:type="dxa"/>
        <w:jc w:val="center"/>
        <w:tblLayout w:type="fixed"/>
        <w:tblLook w:val="04A0" w:firstRow="1" w:lastRow="0" w:firstColumn="1" w:lastColumn="0" w:noHBand="0" w:noVBand="1"/>
      </w:tblPr>
      <w:tblGrid>
        <w:gridCol w:w="3680"/>
        <w:gridCol w:w="3259"/>
      </w:tblGrid>
      <w:tr w:rsidR="00060433" w:rsidTr="00EA3FD2">
        <w:trPr>
          <w:trHeight w:val="436"/>
          <w:jc w:val="center"/>
        </w:trPr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9A1557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Custe subvencionable da actuación (€) (1)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060433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274728" w:rsidRDefault="00274728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Pr="008056A9" w:rsidRDefault="009A1557" w:rsidP="008056A9">
      <w:pPr>
        <w:numPr>
          <w:ilvl w:val="0"/>
          <w:numId w:val="2"/>
        </w:numPr>
        <w:ind w:left="709" w:hanging="425"/>
        <w:jc w:val="both"/>
        <w:rPr>
          <w:rFonts w:ascii="Xunta Sans" w:hAnsi="Xunta Sans"/>
          <w:sz w:val="18"/>
          <w:szCs w:val="18"/>
        </w:rPr>
      </w:pPr>
      <w:r w:rsidRPr="008056A9">
        <w:rPr>
          <w:rFonts w:ascii="Xunta Sans" w:hAnsi="Xunta Sans"/>
          <w:sz w:val="18"/>
          <w:szCs w:val="18"/>
        </w:rPr>
        <w:t xml:space="preserve">Custe do investimento para o que se solicita a subvención (salvo as partidas que non sexan subvencionables segundo os artigos 6 e </w:t>
      </w:r>
      <w:r w:rsidR="00EA051B">
        <w:rPr>
          <w:rFonts w:ascii="Xunta Sans" w:hAnsi="Xunta Sans"/>
          <w:sz w:val="18"/>
          <w:szCs w:val="18"/>
        </w:rPr>
        <w:t>8</w:t>
      </w:r>
      <w:r w:rsidRPr="008056A9">
        <w:rPr>
          <w:rFonts w:ascii="Xunta Sans" w:hAnsi="Xunta Sans"/>
          <w:sz w:val="18"/>
          <w:szCs w:val="18"/>
        </w:rPr>
        <w:t xml:space="preserve"> das bases reguladoras da convocatoria).</w:t>
      </w:r>
      <w:r w:rsidR="001E72D7" w:rsidRPr="008056A9">
        <w:rPr>
          <w:rFonts w:ascii="Xunta Sans" w:hAnsi="Xunta Sans"/>
          <w:sz w:val="18"/>
          <w:szCs w:val="18"/>
        </w:rPr>
        <w:t xml:space="preserve"> Os custes do investimento proxectado deben ser coherentes cos que reflictan as ofertas técnicas de provedores achegadas.</w:t>
      </w:r>
    </w:p>
    <w:p w:rsidR="00060433" w:rsidRDefault="00060433" w:rsidP="008056A9">
      <w:pPr>
        <w:ind w:left="709" w:hanging="425"/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173565">
      <w:pPr>
        <w:ind w:left="-567" w:firstLine="851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8.2 </w:t>
      </w:r>
      <w:r w:rsidR="001E72D7">
        <w:rPr>
          <w:rFonts w:ascii="Xunta Sans" w:hAnsi="Xunta Sans"/>
          <w:b/>
          <w:sz w:val="20"/>
          <w:szCs w:val="20"/>
        </w:rPr>
        <w:t xml:space="preserve">Investimento non separables en eficiencia enerxética/protección ambiental </w:t>
      </w:r>
      <w:r w:rsidR="001E72D7">
        <w:rPr>
          <w:rFonts w:ascii="Xunta Sans" w:hAnsi="Xunta Sans"/>
          <w:sz w:val="20"/>
          <w:szCs w:val="20"/>
        </w:rPr>
        <w:t>(</w:t>
      </w:r>
      <w:r w:rsidR="001E72D7">
        <w:rPr>
          <w:rFonts w:ascii="Xunta Sans" w:hAnsi="Xunta Sans"/>
          <w:i/>
          <w:sz w:val="20"/>
          <w:szCs w:val="20"/>
          <w:u w:val="single"/>
        </w:rPr>
        <w:t xml:space="preserve">Artigo </w:t>
      </w:r>
      <w:r w:rsidR="00EA051B">
        <w:rPr>
          <w:rFonts w:ascii="Xunta Sans" w:hAnsi="Xunta Sans"/>
          <w:i/>
          <w:sz w:val="20"/>
          <w:szCs w:val="20"/>
          <w:u w:val="single"/>
        </w:rPr>
        <w:t>8.8.a y 8.8.b</w:t>
      </w:r>
      <w:r w:rsidR="001E72D7">
        <w:rPr>
          <w:rFonts w:ascii="Xunta Sans" w:hAnsi="Xunta Sans"/>
          <w:i/>
          <w:sz w:val="20"/>
          <w:szCs w:val="20"/>
          <w:u w:val="single"/>
        </w:rPr>
        <w:t xml:space="preserve"> das bases reguladoras da convocatoria)</w:t>
      </w:r>
      <w:r w:rsidR="001E72D7">
        <w:rPr>
          <w:rFonts w:ascii="Xunta Sans" w:hAnsi="Xunta Sans"/>
          <w:sz w:val="20"/>
          <w:szCs w:val="20"/>
        </w:rPr>
        <w:t>:</w:t>
      </w: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ind w:left="284" w:firstLine="424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8.2.1 </w:t>
      </w:r>
      <w:r w:rsidR="001E72D7">
        <w:rPr>
          <w:rFonts w:ascii="Xunta Sans" w:hAnsi="Xunta Sans"/>
          <w:b/>
          <w:sz w:val="20"/>
          <w:szCs w:val="20"/>
        </w:rPr>
        <w:t>Investimento e hipótese de contraste</w:t>
      </w:r>
      <w:r>
        <w:rPr>
          <w:rFonts w:ascii="Xunta Sans" w:hAnsi="Xunta Sans"/>
          <w:b/>
          <w:sz w:val="20"/>
          <w:szCs w:val="20"/>
        </w:rPr>
        <w:t xml:space="preserve"> </w:t>
      </w: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8897" w:type="dxa"/>
        <w:tblLayout w:type="fixed"/>
        <w:tblLook w:val="04A0" w:firstRow="1" w:lastRow="0" w:firstColumn="1" w:lastColumn="0" w:noHBand="0" w:noVBand="1"/>
      </w:tblPr>
      <w:tblGrid>
        <w:gridCol w:w="2903"/>
        <w:gridCol w:w="2910"/>
        <w:gridCol w:w="3084"/>
      </w:tblGrid>
      <w:tr w:rsidR="00060433"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9A1557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Custe do investimento proxectado (€) (2) </w:t>
            </w:r>
            <w:r>
              <w:rPr>
                <w:rFonts w:ascii="Xunta Sans" w:eastAsia="Batang" w:hAnsi="Xunta Sans"/>
                <w:b/>
                <w:sz w:val="20"/>
                <w:szCs w:val="20"/>
              </w:rPr>
              <w:t>(A)</w:t>
            </w: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9A1557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Hipótese de contraste (€) (3) </w:t>
            </w:r>
            <w:r>
              <w:rPr>
                <w:rFonts w:ascii="Xunta Sans" w:eastAsia="Batang" w:hAnsi="Xunta Sans"/>
                <w:b/>
                <w:sz w:val="20"/>
                <w:szCs w:val="20"/>
              </w:rPr>
              <w:t>(B)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9A1557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Custe subvencionable da actuación (€) (4)</w:t>
            </w:r>
          </w:p>
          <w:p w:rsidR="00060433" w:rsidRDefault="009A1557">
            <w:pPr>
              <w:jc w:val="center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(A) – (B)</w:t>
            </w:r>
          </w:p>
        </w:tc>
      </w:tr>
      <w:tr w:rsidR="00060433">
        <w:trPr>
          <w:trHeight w:val="511"/>
        </w:trPr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060433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060433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0433" w:rsidRDefault="00060433">
            <w:pPr>
              <w:jc w:val="center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1E72D7" w:rsidRPr="008056A9" w:rsidRDefault="009A1557" w:rsidP="008056A9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18"/>
          <w:szCs w:val="18"/>
        </w:rPr>
      </w:pPr>
      <w:r w:rsidRPr="008056A9">
        <w:rPr>
          <w:rFonts w:ascii="Xunta Sans" w:hAnsi="Xunta Sans"/>
          <w:sz w:val="18"/>
          <w:szCs w:val="18"/>
        </w:rPr>
        <w:t xml:space="preserve">Custe do investimento para o que se solicita a subvención (salvo as partidas que non sexan subvencionables segundo o artigo 6 e </w:t>
      </w:r>
      <w:r w:rsidR="00EA051B">
        <w:rPr>
          <w:rFonts w:ascii="Xunta Sans" w:hAnsi="Xunta Sans"/>
          <w:sz w:val="18"/>
          <w:szCs w:val="18"/>
        </w:rPr>
        <w:t>8</w:t>
      </w:r>
      <w:r w:rsidRPr="008056A9">
        <w:rPr>
          <w:rFonts w:ascii="Xunta Sans" w:hAnsi="Xunta Sans"/>
          <w:sz w:val="18"/>
          <w:szCs w:val="18"/>
        </w:rPr>
        <w:t xml:space="preserve"> das bases reguladoras da convocatoria).</w:t>
      </w:r>
      <w:r w:rsidR="001E72D7" w:rsidRPr="008056A9">
        <w:rPr>
          <w:rFonts w:ascii="Xunta Sans" w:hAnsi="Xunta Sans"/>
          <w:sz w:val="18"/>
          <w:szCs w:val="18"/>
        </w:rPr>
        <w:t xml:space="preserve">  Os custes do investimento proxectado deben ser coherentes cos que reflictan as ofertas técnicas de provedores achegadas. </w:t>
      </w:r>
    </w:p>
    <w:p w:rsidR="00060433" w:rsidRPr="008056A9" w:rsidRDefault="00060433" w:rsidP="008056A9">
      <w:pPr>
        <w:ind w:left="709" w:hanging="567"/>
        <w:jc w:val="both"/>
        <w:rPr>
          <w:rFonts w:ascii="Xunta Sans" w:hAnsi="Xunta Sans"/>
          <w:sz w:val="18"/>
          <w:szCs w:val="18"/>
        </w:rPr>
      </w:pPr>
    </w:p>
    <w:p w:rsidR="001E72D7" w:rsidRPr="008056A9" w:rsidRDefault="001E72D7" w:rsidP="008056A9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18"/>
          <w:szCs w:val="18"/>
        </w:rPr>
      </w:pPr>
      <w:r w:rsidRPr="008056A9">
        <w:rPr>
          <w:rFonts w:ascii="Xunta Sans" w:hAnsi="Xunta Sans"/>
          <w:sz w:val="18"/>
          <w:szCs w:val="18"/>
        </w:rPr>
        <w:t>Hipótese de contraste:</w:t>
      </w:r>
    </w:p>
    <w:p w:rsidR="001E72D7" w:rsidRPr="008056A9" w:rsidRDefault="001E72D7" w:rsidP="008056A9">
      <w:pPr>
        <w:pStyle w:val="Prrafodelista"/>
        <w:ind w:left="709" w:hanging="567"/>
        <w:rPr>
          <w:rFonts w:ascii="Xunta Sans" w:hAnsi="Xunta Sans"/>
          <w:sz w:val="18"/>
          <w:szCs w:val="18"/>
        </w:rPr>
      </w:pPr>
    </w:p>
    <w:p w:rsidR="001E72D7" w:rsidRPr="008056A9" w:rsidRDefault="001E72D7" w:rsidP="008056A9">
      <w:pPr>
        <w:pStyle w:val="Prrafodelista"/>
        <w:numPr>
          <w:ilvl w:val="0"/>
          <w:numId w:val="6"/>
        </w:numPr>
        <w:ind w:left="1134" w:hanging="425"/>
        <w:jc w:val="both"/>
        <w:rPr>
          <w:rFonts w:ascii="Xunta Sans" w:hAnsi="Xunta Sans"/>
          <w:sz w:val="18"/>
          <w:szCs w:val="18"/>
        </w:rPr>
      </w:pPr>
      <w:r w:rsidRPr="008056A9">
        <w:rPr>
          <w:rFonts w:ascii="Xunta Sans" w:hAnsi="Xunta Sans"/>
          <w:sz w:val="18"/>
          <w:szCs w:val="18"/>
        </w:rPr>
        <w:t>Investimento con menos eficiencia enerxética ou menos respectuoso co medio ambiente (</w:t>
      </w:r>
      <w:r w:rsidR="00AE32D6" w:rsidRPr="008056A9">
        <w:rPr>
          <w:rFonts w:ascii="Xunta Sans" w:hAnsi="Xunta Sans"/>
          <w:sz w:val="18"/>
          <w:szCs w:val="18"/>
        </w:rPr>
        <w:t>a</w:t>
      </w:r>
      <w:r w:rsidRPr="008056A9">
        <w:rPr>
          <w:rFonts w:ascii="Xunta Sans" w:hAnsi="Xunta Sans"/>
          <w:sz w:val="18"/>
          <w:szCs w:val="18"/>
        </w:rPr>
        <w:t xml:space="preserve">rtigo </w:t>
      </w:r>
      <w:r w:rsidR="00EA051B">
        <w:rPr>
          <w:rFonts w:ascii="Xunta Sans" w:hAnsi="Xunta Sans"/>
          <w:sz w:val="18"/>
          <w:szCs w:val="18"/>
        </w:rPr>
        <w:t>8.8</w:t>
      </w:r>
      <w:r w:rsidRPr="008056A9">
        <w:rPr>
          <w:rFonts w:ascii="Xunta Sans" w:hAnsi="Xunta Sans"/>
          <w:sz w:val="18"/>
          <w:szCs w:val="18"/>
        </w:rPr>
        <w:t>.a.</w:t>
      </w:r>
      <w:r w:rsidR="00EA051B">
        <w:rPr>
          <w:rFonts w:ascii="Xunta Sans" w:hAnsi="Xunta Sans"/>
          <w:sz w:val="18"/>
          <w:szCs w:val="18"/>
        </w:rPr>
        <w:t>i</w:t>
      </w:r>
      <w:r w:rsidRPr="008056A9">
        <w:rPr>
          <w:rFonts w:ascii="Xunta Sans" w:hAnsi="Xunta Sans"/>
          <w:sz w:val="18"/>
          <w:szCs w:val="18"/>
        </w:rPr>
        <w:t xml:space="preserve"> ou </w:t>
      </w:r>
      <w:r w:rsidR="00EA051B">
        <w:rPr>
          <w:rFonts w:ascii="Xunta Sans" w:hAnsi="Xunta Sans"/>
          <w:sz w:val="18"/>
          <w:szCs w:val="18"/>
        </w:rPr>
        <w:t>8.8</w:t>
      </w:r>
      <w:r w:rsidRPr="008056A9">
        <w:rPr>
          <w:rFonts w:ascii="Xunta Sans" w:hAnsi="Xunta Sans"/>
          <w:sz w:val="18"/>
          <w:szCs w:val="18"/>
        </w:rPr>
        <w:t>.b.</w:t>
      </w:r>
      <w:r w:rsidR="00EA051B">
        <w:rPr>
          <w:rFonts w:ascii="Xunta Sans" w:hAnsi="Xunta Sans"/>
          <w:sz w:val="18"/>
          <w:szCs w:val="18"/>
        </w:rPr>
        <w:t>i</w:t>
      </w:r>
      <w:r w:rsidRPr="008056A9">
        <w:rPr>
          <w:rFonts w:ascii="Xunta Sans" w:hAnsi="Xunta Sans"/>
          <w:sz w:val="18"/>
          <w:szCs w:val="18"/>
        </w:rPr>
        <w:t xml:space="preserve"> das bases</w:t>
      </w:r>
      <w:r w:rsidR="00AE32D6" w:rsidRPr="008056A9">
        <w:rPr>
          <w:rFonts w:ascii="Xunta Sans" w:hAnsi="Xunta Sans"/>
          <w:sz w:val="18"/>
          <w:szCs w:val="18"/>
        </w:rPr>
        <w:t xml:space="preserve"> reguladoras)</w:t>
      </w:r>
      <w:r w:rsidRPr="008056A9">
        <w:rPr>
          <w:rFonts w:ascii="Xunta Sans" w:hAnsi="Xunta Sans"/>
          <w:sz w:val="18"/>
          <w:szCs w:val="18"/>
        </w:rPr>
        <w:t>.</w:t>
      </w:r>
      <w:r w:rsidR="00AE32D6" w:rsidRPr="008056A9">
        <w:rPr>
          <w:rFonts w:ascii="Xunta Sans" w:hAnsi="Xunta Sans"/>
          <w:sz w:val="18"/>
          <w:szCs w:val="18"/>
        </w:rPr>
        <w:t xml:space="preserve"> Debe presentarse unha oferta</w:t>
      </w:r>
      <w:r w:rsidR="008056A9" w:rsidRPr="008056A9">
        <w:rPr>
          <w:rFonts w:ascii="Xunta Sans" w:hAnsi="Xunta Sans"/>
          <w:sz w:val="18"/>
          <w:szCs w:val="18"/>
        </w:rPr>
        <w:t xml:space="preserve"> dun provedor</w:t>
      </w:r>
      <w:r w:rsidR="00AE32D6" w:rsidRPr="008056A9">
        <w:rPr>
          <w:rFonts w:ascii="Xunta Sans" w:hAnsi="Xunta Sans"/>
          <w:sz w:val="18"/>
          <w:szCs w:val="18"/>
        </w:rPr>
        <w:t xml:space="preserve"> que o avale.</w:t>
      </w:r>
    </w:p>
    <w:p w:rsidR="00AE32D6" w:rsidRPr="008056A9" w:rsidRDefault="00AE32D6" w:rsidP="008056A9">
      <w:pPr>
        <w:pStyle w:val="Prrafodelista"/>
        <w:numPr>
          <w:ilvl w:val="0"/>
          <w:numId w:val="6"/>
        </w:numPr>
        <w:ind w:left="1134" w:hanging="425"/>
        <w:jc w:val="both"/>
        <w:rPr>
          <w:rFonts w:ascii="Xunta Sans" w:hAnsi="Xunta Sans"/>
          <w:sz w:val="18"/>
          <w:szCs w:val="18"/>
        </w:rPr>
      </w:pPr>
      <w:r w:rsidRPr="008056A9">
        <w:rPr>
          <w:rFonts w:ascii="Xunta Sans" w:hAnsi="Xunta Sans"/>
          <w:sz w:val="18"/>
          <w:szCs w:val="18"/>
        </w:rPr>
        <w:t xml:space="preserve">Investimento nun momento posterior (artigo </w:t>
      </w:r>
      <w:r w:rsidR="00EA051B">
        <w:rPr>
          <w:rFonts w:ascii="Xunta Sans" w:hAnsi="Xunta Sans"/>
          <w:sz w:val="18"/>
          <w:szCs w:val="18"/>
        </w:rPr>
        <w:t>8.8</w:t>
      </w:r>
      <w:r w:rsidRPr="008056A9">
        <w:rPr>
          <w:rFonts w:ascii="Xunta Sans" w:hAnsi="Xunta Sans"/>
          <w:sz w:val="18"/>
          <w:szCs w:val="18"/>
        </w:rPr>
        <w:t>.a.</w:t>
      </w:r>
      <w:r w:rsidR="00EA051B">
        <w:rPr>
          <w:rFonts w:ascii="Xunta Sans" w:hAnsi="Xunta Sans"/>
          <w:sz w:val="18"/>
          <w:szCs w:val="18"/>
        </w:rPr>
        <w:t>ii</w:t>
      </w:r>
      <w:r w:rsidRPr="008056A9">
        <w:rPr>
          <w:rFonts w:ascii="Xunta Sans" w:hAnsi="Xunta Sans"/>
          <w:sz w:val="18"/>
          <w:szCs w:val="18"/>
        </w:rPr>
        <w:t xml:space="preserve"> ou </w:t>
      </w:r>
      <w:r w:rsidR="00EA051B">
        <w:rPr>
          <w:rFonts w:ascii="Xunta Sans" w:hAnsi="Xunta Sans"/>
          <w:sz w:val="18"/>
          <w:szCs w:val="18"/>
        </w:rPr>
        <w:t>8.8</w:t>
      </w:r>
      <w:r w:rsidRPr="008056A9">
        <w:rPr>
          <w:rFonts w:ascii="Xunta Sans" w:hAnsi="Xunta Sans"/>
          <w:sz w:val="18"/>
          <w:szCs w:val="18"/>
        </w:rPr>
        <w:t>.b.</w:t>
      </w:r>
      <w:r w:rsidR="00EA051B">
        <w:rPr>
          <w:rFonts w:ascii="Xunta Sans" w:hAnsi="Xunta Sans"/>
          <w:sz w:val="18"/>
          <w:szCs w:val="18"/>
        </w:rPr>
        <w:t>ii</w:t>
      </w:r>
      <w:r w:rsidRPr="008056A9">
        <w:rPr>
          <w:rFonts w:ascii="Xunta Sans" w:hAnsi="Xunta Sans"/>
          <w:sz w:val="18"/>
          <w:szCs w:val="18"/>
        </w:rPr>
        <w:t xml:space="preserve"> das bases reguladoras). Debe xustificarse o valor actual neto dos custos do investimento posterior actualizados ao momento en que levaría a cabo o investimento que recibe a axuda.</w:t>
      </w:r>
    </w:p>
    <w:p w:rsidR="00AE32D6" w:rsidRPr="008056A9" w:rsidRDefault="00AE32D6" w:rsidP="008056A9">
      <w:pPr>
        <w:pStyle w:val="Prrafodelista"/>
        <w:numPr>
          <w:ilvl w:val="0"/>
          <w:numId w:val="6"/>
        </w:numPr>
        <w:ind w:left="1134" w:hanging="425"/>
        <w:jc w:val="both"/>
        <w:rPr>
          <w:rFonts w:ascii="Xunta Sans" w:hAnsi="Xunta Sans"/>
          <w:sz w:val="18"/>
          <w:szCs w:val="18"/>
        </w:rPr>
      </w:pPr>
      <w:r w:rsidRPr="008056A9">
        <w:rPr>
          <w:rFonts w:ascii="Xunta Sans" w:hAnsi="Xunta Sans"/>
          <w:sz w:val="18"/>
          <w:szCs w:val="18"/>
        </w:rPr>
        <w:t>Mantemento instalacións e equipos existentes (</w:t>
      </w:r>
      <w:r w:rsidR="008056A9" w:rsidRPr="008056A9">
        <w:rPr>
          <w:rFonts w:ascii="Xunta Sans" w:hAnsi="Xunta Sans"/>
          <w:sz w:val="18"/>
          <w:szCs w:val="18"/>
        </w:rPr>
        <w:t xml:space="preserve">artigo </w:t>
      </w:r>
      <w:r w:rsidR="00EA051B">
        <w:rPr>
          <w:rFonts w:ascii="Xunta Sans" w:hAnsi="Xunta Sans"/>
          <w:sz w:val="18"/>
          <w:szCs w:val="18"/>
        </w:rPr>
        <w:t>8.8</w:t>
      </w:r>
      <w:r w:rsidR="008056A9" w:rsidRPr="008056A9">
        <w:rPr>
          <w:rFonts w:ascii="Xunta Sans" w:hAnsi="Xunta Sans"/>
          <w:sz w:val="18"/>
          <w:szCs w:val="18"/>
        </w:rPr>
        <w:t>.a.</w:t>
      </w:r>
      <w:r w:rsidR="00EA051B">
        <w:rPr>
          <w:rFonts w:ascii="Xunta Sans" w:hAnsi="Xunta Sans"/>
          <w:sz w:val="18"/>
          <w:szCs w:val="18"/>
        </w:rPr>
        <w:t>iii</w:t>
      </w:r>
      <w:r w:rsidR="008056A9" w:rsidRPr="008056A9">
        <w:rPr>
          <w:rFonts w:ascii="Xunta Sans" w:hAnsi="Xunta Sans"/>
          <w:sz w:val="18"/>
          <w:szCs w:val="18"/>
        </w:rPr>
        <w:t xml:space="preserve"> ou</w:t>
      </w:r>
      <w:r w:rsidRPr="008056A9">
        <w:rPr>
          <w:rFonts w:ascii="Xunta Sans" w:hAnsi="Xunta Sans"/>
          <w:sz w:val="18"/>
          <w:szCs w:val="18"/>
        </w:rPr>
        <w:t xml:space="preserve"> </w:t>
      </w:r>
      <w:r w:rsidR="00EA051B">
        <w:rPr>
          <w:rFonts w:ascii="Xunta Sans" w:hAnsi="Xunta Sans"/>
          <w:sz w:val="18"/>
          <w:szCs w:val="18"/>
        </w:rPr>
        <w:t>8.8</w:t>
      </w:r>
      <w:r w:rsidRPr="008056A9">
        <w:rPr>
          <w:rFonts w:ascii="Xunta Sans" w:hAnsi="Xunta Sans"/>
          <w:sz w:val="18"/>
          <w:szCs w:val="18"/>
        </w:rPr>
        <w:t>.b.</w:t>
      </w:r>
      <w:r w:rsidR="00EA051B">
        <w:rPr>
          <w:rFonts w:ascii="Xunta Sans" w:hAnsi="Xunta Sans"/>
          <w:sz w:val="18"/>
          <w:szCs w:val="18"/>
        </w:rPr>
        <w:t>iii</w:t>
      </w:r>
      <w:r w:rsidRPr="008056A9">
        <w:rPr>
          <w:rFonts w:ascii="Xunta Sans" w:hAnsi="Xunta Sans"/>
          <w:sz w:val="18"/>
          <w:szCs w:val="18"/>
        </w:rPr>
        <w:t xml:space="preserve"> das bases reguladoras</w:t>
      </w:r>
      <w:r w:rsidR="00BA68A2">
        <w:rPr>
          <w:rFonts w:ascii="Xunta Sans" w:hAnsi="Xunta Sans"/>
          <w:sz w:val="18"/>
          <w:szCs w:val="18"/>
        </w:rPr>
        <w:t>).</w:t>
      </w:r>
      <w:r w:rsidRPr="008056A9">
        <w:rPr>
          <w:rFonts w:ascii="Xunta Sans" w:hAnsi="Xunta Sans"/>
          <w:sz w:val="18"/>
          <w:szCs w:val="18"/>
        </w:rPr>
        <w:t xml:space="preserve"> Debe xustificarse o valor actual neto do investimento no mantemento, reparación e modernización das instalacións e equipos existentes, actualizados ao momento en que levaría a cabo o investimento que recibe a axuda.</w:t>
      </w:r>
    </w:p>
    <w:p w:rsidR="00AE32D6" w:rsidRPr="008056A9" w:rsidRDefault="00AE32D6" w:rsidP="008056A9">
      <w:pPr>
        <w:pStyle w:val="Prrafodelista"/>
        <w:numPr>
          <w:ilvl w:val="0"/>
          <w:numId w:val="6"/>
        </w:numPr>
        <w:ind w:left="1134" w:hanging="425"/>
        <w:jc w:val="both"/>
        <w:rPr>
          <w:rFonts w:ascii="Xunta Sans" w:hAnsi="Xunta Sans"/>
          <w:sz w:val="18"/>
          <w:szCs w:val="18"/>
        </w:rPr>
      </w:pPr>
      <w:r w:rsidRPr="008056A9">
        <w:rPr>
          <w:rFonts w:ascii="Xunta Sans" w:hAnsi="Xunta Sans"/>
          <w:sz w:val="18"/>
          <w:szCs w:val="18"/>
        </w:rPr>
        <w:t>A entidade solicitante opta por unha redución do 50% da intensidade da axuda</w:t>
      </w:r>
      <w:r w:rsidR="008056A9" w:rsidRPr="008056A9">
        <w:rPr>
          <w:rFonts w:ascii="Xunta Sans" w:hAnsi="Xunta Sans"/>
          <w:sz w:val="18"/>
          <w:szCs w:val="18"/>
        </w:rPr>
        <w:t>. En tal caso o valor de Hipótese de contraste sería cero.</w:t>
      </w:r>
    </w:p>
    <w:p w:rsidR="00060433" w:rsidRDefault="00060433">
      <w:pPr>
        <w:jc w:val="both"/>
        <w:rPr>
          <w:rFonts w:ascii="Xunta Sans" w:hAnsi="Xunta Sans"/>
          <w:sz w:val="20"/>
          <w:szCs w:val="20"/>
        </w:rPr>
      </w:pPr>
    </w:p>
    <w:p w:rsidR="00060433" w:rsidRDefault="009A1557" w:rsidP="008056A9">
      <w:pPr>
        <w:numPr>
          <w:ilvl w:val="0"/>
          <w:numId w:val="2"/>
        </w:numPr>
        <w:ind w:left="709" w:hanging="56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Custe subvencionable, determinarase do seguinte xeito: </w:t>
      </w:r>
    </w:p>
    <w:p w:rsidR="00060433" w:rsidRDefault="009A1557">
      <w:pPr>
        <w:ind w:left="357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Custe do investimento proxectado (A) – Hipótese de contraste (B).</w:t>
      </w:r>
    </w:p>
    <w:p w:rsidR="00060433" w:rsidRDefault="00060433">
      <w:pPr>
        <w:jc w:val="both"/>
        <w:rPr>
          <w:rFonts w:ascii="Xunta Sans" w:hAnsi="Xunta Sans"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ind w:left="284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lastRenderedPageBreak/>
        <w:t>8.2.</w:t>
      </w:r>
      <w:r w:rsidR="008056A9">
        <w:rPr>
          <w:rFonts w:ascii="Xunta Sans" w:hAnsi="Xunta Sans"/>
          <w:b/>
          <w:sz w:val="20"/>
          <w:szCs w:val="20"/>
        </w:rPr>
        <w:t>2</w:t>
      </w:r>
      <w:r>
        <w:rPr>
          <w:rFonts w:ascii="Xunta Sans" w:hAnsi="Xunta Sans"/>
          <w:b/>
          <w:sz w:val="20"/>
          <w:szCs w:val="20"/>
        </w:rPr>
        <w:t xml:space="preserve"> Descrición da hipótese de contraste</w:t>
      </w:r>
    </w:p>
    <w:p w:rsidR="00060433" w:rsidRDefault="009A1557">
      <w:pPr>
        <w:ind w:left="284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Realizar breve descrición indicando cal sería a hipótese de contraste. Describir os motivos nos que se fundamenta a elección de dita hipótese de contraste.</w:t>
      </w:r>
    </w:p>
    <w:p w:rsidR="00924FE0" w:rsidRDefault="00924FE0" w:rsidP="00924FE0">
      <w:pPr>
        <w:ind w:left="284"/>
        <w:jc w:val="both"/>
        <w:rPr>
          <w:rFonts w:ascii="Arial" w:hAnsi="Arial" w:cs="Arial"/>
        </w:rPr>
      </w:pPr>
      <w:bookmarkStart w:id="101" w:name="_Hlk183680002"/>
      <w:r w:rsidRPr="00924FE0">
        <w:rPr>
          <w:rFonts w:ascii="Xunta Sans" w:hAnsi="Xunta Sans"/>
          <w:color w:val="FF0000"/>
          <w:sz w:val="20"/>
          <w:szCs w:val="20"/>
        </w:rPr>
        <w:t xml:space="preserve">En todas as situacións enumeradas nos parágrafos i a </w:t>
      </w:r>
      <w:proofErr w:type="spellStart"/>
      <w:r w:rsidRPr="00924FE0">
        <w:rPr>
          <w:rFonts w:ascii="Xunta Sans" w:hAnsi="Xunta Sans"/>
          <w:color w:val="FF0000"/>
          <w:sz w:val="20"/>
          <w:szCs w:val="20"/>
        </w:rPr>
        <w:t>iii</w:t>
      </w:r>
      <w:proofErr w:type="spellEnd"/>
      <w:r w:rsidRPr="00924FE0">
        <w:rPr>
          <w:rFonts w:ascii="Xunta Sans" w:hAnsi="Xunta Sans"/>
          <w:color w:val="FF0000"/>
          <w:sz w:val="20"/>
          <w:szCs w:val="20"/>
        </w:rPr>
        <w:t>, a hipótese de contrate corresponderá a unha inversión con unha capacidade de produción e un ciclo de vida comparables que cumpran as normas da Unión que xa estean en vigor. A hipótese de contraste será crible a luz dos requisitos legais, as condicións do mercados e os incentivos xerados polo réxime de comercio de dereitos de emisións da UE</w:t>
      </w:r>
      <w:bookmarkEnd w:id="101"/>
      <w:r w:rsidRPr="00924FE0">
        <w:rPr>
          <w:rFonts w:ascii="Xunta Sans" w:hAnsi="Xunta Sans"/>
          <w:color w:val="FF0000"/>
          <w:sz w:val="20"/>
          <w:szCs w:val="20"/>
        </w:rPr>
        <w:t>.</w:t>
      </w:r>
    </w:p>
    <w:p w:rsidR="00924FE0" w:rsidRDefault="00924FE0">
      <w:pPr>
        <w:ind w:left="284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ab/>
      </w:r>
    </w:p>
    <w:tbl>
      <w:tblPr>
        <w:tblW w:w="9781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9781"/>
      </w:tblGrid>
      <w:tr w:rsidR="00060433">
        <w:trPr>
          <w:trHeight w:val="2546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60433" w:rsidRDefault="009A1557">
            <w:pPr>
              <w:jc w:val="both"/>
              <w:rPr>
                <w:rFonts w:ascii="Xunta Sans" w:eastAsia="Batang" w:hAnsi="Xunta Sans" w:hint="eastAsia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(Para cada unha das actuacións)</w:t>
            </w:r>
          </w:p>
          <w:p w:rsidR="00060433" w:rsidRDefault="00060433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  <w:p w:rsidR="00274728" w:rsidRDefault="00274728">
            <w:pPr>
              <w:jc w:val="both"/>
              <w:rPr>
                <w:rFonts w:ascii="Xunta Sans" w:eastAsia="Batang" w:hAnsi="Xunta Sans" w:hint="eastAsia"/>
                <w:b/>
                <w:sz w:val="20"/>
                <w:szCs w:val="20"/>
              </w:rPr>
            </w:pPr>
          </w:p>
        </w:tc>
      </w:tr>
    </w:tbl>
    <w:p w:rsidR="00060433" w:rsidRDefault="00060433">
      <w:pPr>
        <w:rPr>
          <w:rFonts w:ascii="Calibri" w:hAnsi="Calibri"/>
          <w:sz w:val="20"/>
          <w:szCs w:val="20"/>
        </w:rPr>
      </w:pPr>
    </w:p>
    <w:p w:rsidR="00060433" w:rsidRDefault="0006043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DOCUMENTACIÓN TÉCNICA COMPLEMENTARIA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1) Plano de situación das instalacións no establecemento coa distribución dos equipos.</w:t>
      </w:r>
    </w:p>
    <w:p w:rsidR="00060433" w:rsidRDefault="009A1557" w:rsidP="00074EB2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2) Fotografías que reflictan a situación actual. Incluíndo cando proceda a placa de características técnicas dos equipos sobre os que se actúa.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3) Documento denominado “Ficha de consumos”.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4) Características técnicas dos equipamentos subministrad</w:t>
      </w:r>
      <w:r w:rsidR="00EA1D71">
        <w:rPr>
          <w:rFonts w:ascii="Xunta Sans" w:hAnsi="Xunta Sans"/>
          <w:sz w:val="20"/>
          <w:szCs w:val="20"/>
        </w:rPr>
        <w:t>a</w:t>
      </w:r>
      <w:r>
        <w:rPr>
          <w:rFonts w:ascii="Xunta Sans" w:hAnsi="Xunta Sans"/>
          <w:sz w:val="20"/>
          <w:szCs w:val="20"/>
        </w:rPr>
        <w:t>s polo fabricante.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5) Documento denominado “Declaración de non causar dano significativo ao medio”.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6) Tres ofertas para investimentos iguales o superiores a 15.000 €.</w:t>
      </w:r>
    </w:p>
    <w:p w:rsidR="00060433" w:rsidRDefault="009A1557">
      <w:pPr>
        <w:ind w:firstLine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7) No caso de investimentos en eficiencia enerxética non separables para a liña PA ou de protección ambiental non separables para a liña PAD, hipótese de contraste considerada</w:t>
      </w: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DECLARACIÓN RESPONSABLE</w:t>
      </w:r>
    </w:p>
    <w:p w:rsidR="00060433" w:rsidRDefault="00060433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 w:rsidP="002302E8">
      <w:pPr>
        <w:ind w:left="-567" w:firstLine="851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O técnico que asina esta memoria declara que as ofertas técnicas que avalan os custes do investimento proxectado e da hipótese de contraste son comparables dende o punto de vista funcional (proxectos co mesmo nivel de produción) e que as dúas inclúen os conceptos necesarios para poder comparalas economicamente (se nunha se inclúe a adquisición, montaxe e posta en marcha dos equipamentos, na outra tamén se deben contemplar todos eses conceptos).</w:t>
      </w:r>
    </w:p>
    <w:p w:rsidR="00060433" w:rsidRDefault="009A1557" w:rsidP="002302E8">
      <w:pPr>
        <w:ind w:left="-56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O técnico asinante declara tamén que o proxecto que figura como hipótese de contraste cumpre coa lexislación e normativa vixente.</w:t>
      </w:r>
    </w:p>
    <w:p w:rsidR="00060433" w:rsidRDefault="00060433">
      <w:pPr>
        <w:jc w:val="both"/>
        <w:rPr>
          <w:rFonts w:ascii="Xunta Sans" w:hAnsi="Xunta Sans"/>
          <w:sz w:val="20"/>
          <w:szCs w:val="20"/>
        </w:rPr>
      </w:pPr>
    </w:p>
    <w:p w:rsidR="00060433" w:rsidRDefault="009A1557" w:rsidP="008056A9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 </w:t>
      </w:r>
    </w:p>
    <w:p w:rsidR="00274728" w:rsidRDefault="00274728" w:rsidP="008056A9">
      <w:pPr>
        <w:jc w:val="both"/>
        <w:rPr>
          <w:rFonts w:ascii="Xunta Sans" w:hAnsi="Xunta Sans"/>
          <w:sz w:val="20"/>
          <w:szCs w:val="20"/>
        </w:rPr>
      </w:pPr>
    </w:p>
    <w:p w:rsidR="00274728" w:rsidRDefault="00274728" w:rsidP="008056A9">
      <w:pPr>
        <w:jc w:val="both"/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Sinatura do técnico que enche a memoria:                                        </w:t>
      </w: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060433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DNI:</w:t>
      </w:r>
    </w:p>
    <w:p w:rsidR="00060433" w:rsidRDefault="009A1557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Titulación:</w:t>
      </w:r>
    </w:p>
    <w:p w:rsidR="00060433" w:rsidRDefault="00060433">
      <w:pPr>
        <w:rPr>
          <w:rFonts w:ascii="Xunta Sans" w:hAnsi="Xunta Sans"/>
          <w:b/>
          <w:sz w:val="20"/>
          <w:szCs w:val="20"/>
        </w:rPr>
      </w:pPr>
    </w:p>
    <w:sectPr w:rsidR="00060433">
      <w:headerReference w:type="default" r:id="rId22"/>
      <w:footerReference w:type="default" r:id="rId23"/>
      <w:headerReference w:type="first" r:id="rId24"/>
      <w:footerReference w:type="first" r:id="rId25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1557" w:rsidRDefault="009A1557">
      <w:r>
        <w:separator/>
      </w:r>
    </w:p>
  </w:endnote>
  <w:endnote w:type="continuationSeparator" w:id="0">
    <w:p w:rsidR="009A1557" w:rsidRDefault="009A1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PS">
    <w:altName w:val="Times New Roman"/>
    <w:charset w:val="00"/>
    <w:family w:val="roman"/>
    <w:pitch w:val="variable"/>
  </w:font>
  <w:font w:name="Xunta Sans">
    <w:altName w:val="Calibri"/>
    <w:charset w:val="00"/>
    <w:family w:val="moder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57023" w:rsidRDefault="0075702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9A1557">
    <w:pPr>
      <w:pStyle w:val="Piedepgina"/>
      <w:jc w:val="both"/>
      <w:rPr>
        <w:rFonts w:ascii="Xunta Sans" w:hAnsi="Xunta Sans"/>
        <w:sz w:val="18"/>
        <w:szCs w:val="18"/>
      </w:rPr>
    </w:pPr>
    <w:r>
      <w:rPr>
        <w:rFonts w:ascii="Xunta Sans" w:hAnsi="Xunta Sans"/>
        <w:sz w:val="18"/>
        <w:szCs w:val="18"/>
      </w:rPr>
      <w:t>Toda a información que se require nesta memoria debe cubrirse correctamente. Valor</w:t>
    </w:r>
    <w:r w:rsidR="00A90C5C">
      <w:rPr>
        <w:rFonts w:ascii="Xunta Sans" w:hAnsi="Xunta Sans"/>
        <w:sz w:val="18"/>
        <w:szCs w:val="18"/>
      </w:rPr>
      <w:t>a</w:t>
    </w:r>
    <w:r>
      <w:rPr>
        <w:rFonts w:ascii="Xunta Sans" w:hAnsi="Xunta Sans"/>
        <w:sz w:val="18"/>
        <w:szCs w:val="18"/>
      </w:rPr>
      <w:t>rase a claridade e calidade documental da información presentada, polo que a falta de datos poderá supoñer a denegación da solicitude por non poderse avaliar de xeito correcto.</w:t>
    </w:r>
  </w:p>
  <w:p w:rsidR="00060433" w:rsidRDefault="00060433">
    <w:pPr>
      <w:pStyle w:val="Piedepgina"/>
      <w:jc w:val="both"/>
      <w:rPr>
        <w:rFonts w:ascii="Xunta Sans" w:hAnsi="Xunta Sans"/>
        <w:sz w:val="18"/>
        <w:szCs w:val="18"/>
      </w:rPr>
    </w:pPr>
  </w:p>
  <w:p w:rsidR="00060433" w:rsidRDefault="009A1557">
    <w:pPr>
      <w:pStyle w:val="Piedepgina"/>
      <w:jc w:val="both"/>
      <w:rPr>
        <w:rFonts w:ascii="Xunta Sans" w:hAnsi="Xunta Sans"/>
        <w:b/>
        <w:sz w:val="18"/>
        <w:szCs w:val="18"/>
      </w:rPr>
    </w:pPr>
    <w:r>
      <w:rPr>
        <w:rFonts w:ascii="Xunta Sans" w:hAnsi="Xunta Sans"/>
        <w:b/>
        <w:sz w:val="18"/>
        <w:szCs w:val="18"/>
      </w:rPr>
      <w:t>A memoria deberá de estar asinada por un técnico cualificado, indicando o nome completo e o seu DNI.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57023" w:rsidRDefault="00757023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60433">
    <w:pPr>
      <w:pStyle w:val="Piedepgina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60433">
    <w:pPr>
      <w:pStyle w:val="Piedepgina"/>
      <w:rPr>
        <w:szCs w:val="18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60433">
    <w:pPr>
      <w:pStyle w:val="Piedepgina"/>
      <w:rPr>
        <w:szCs w:val="18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60433"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60433">
    <w:pPr>
      <w:pStyle w:val="Piedepgina"/>
      <w:ind w:right="360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60433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1557" w:rsidRDefault="009A1557">
      <w:r>
        <w:separator/>
      </w:r>
    </w:p>
  </w:footnote>
  <w:footnote w:type="continuationSeparator" w:id="0">
    <w:p w:rsidR="009A1557" w:rsidRDefault="009A15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57023" w:rsidRDefault="0075702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60433">
    <w:pPr>
      <w:pStyle w:val="Encabezado"/>
      <w:tabs>
        <w:tab w:val="clear" w:pos="8504"/>
        <w:tab w:val="right" w:pos="9072"/>
      </w:tabs>
    </w:pPr>
  </w:p>
  <w:p w:rsidR="00060433" w:rsidRDefault="009A1557">
    <w:pPr>
      <w:pStyle w:val="Encabezado"/>
    </w:pPr>
    <w:r>
      <w:rPr>
        <w:noProof/>
        <w:lang w:val="es-ES"/>
      </w:rPr>
      <w:drawing>
        <wp:inline distT="0" distB="0" distL="0" distR="0">
          <wp:extent cx="5400040" cy="825500"/>
          <wp:effectExtent l="0" t="0" r="0" b="0"/>
          <wp:docPr id="30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0433" w:rsidRDefault="0006043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57023" w:rsidRDefault="00757023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6509E6">
    <w:pPr>
      <w:pStyle w:val="Encabezado"/>
    </w:pPr>
    <w:r>
      <w:rPr>
        <w:noProof/>
        <w:lang w:val="es-ES"/>
      </w:rPr>
      <w:drawing>
        <wp:inline distT="0" distB="0" distL="0" distR="0" wp14:anchorId="2F295440" wp14:editId="5F91E85A">
          <wp:extent cx="5400040" cy="825500"/>
          <wp:effectExtent l="0" t="0" r="0" b="0"/>
          <wp:docPr id="3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0433" w:rsidRDefault="00060433">
    <w:pPr>
      <w:pStyle w:val="Encabezado"/>
      <w:ind w:left="-851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6509E6" w:rsidP="006509E6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inline distT="0" distB="0" distL="0" distR="0" wp14:anchorId="7B8B9B02" wp14:editId="35C6A585">
          <wp:extent cx="5400040" cy="825500"/>
          <wp:effectExtent l="0" t="0" r="0" b="0"/>
          <wp:docPr id="3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A1557">
      <w:tab/>
    </w:r>
  </w:p>
  <w:p w:rsidR="00060433" w:rsidRDefault="00060433">
    <w:pPr>
      <w:pStyle w:val="Encabezado"/>
      <w:ind w:left="-851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74EB2">
    <w:pPr>
      <w:pStyle w:val="Encabezado"/>
      <w:tabs>
        <w:tab w:val="clear" w:pos="8504"/>
        <w:tab w:val="right" w:pos="9072"/>
      </w:tabs>
      <w:ind w:firstLine="708"/>
    </w:pPr>
    <w:r>
      <w:t xml:space="preserve">                               </w:t>
    </w:r>
    <w:r>
      <w:tab/>
    </w:r>
    <w:r w:rsidR="006509E6">
      <w:rPr>
        <w:noProof/>
        <w:lang w:val="es-ES"/>
      </w:rPr>
      <w:drawing>
        <wp:inline distT="0" distB="0" distL="0" distR="0" wp14:anchorId="3BFE86C9" wp14:editId="2E8591A8">
          <wp:extent cx="5400040" cy="825500"/>
          <wp:effectExtent l="0" t="0" r="0" b="0"/>
          <wp:docPr id="3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0433" w:rsidRDefault="00060433">
    <w:pPr>
      <w:pStyle w:val="Encabezado"/>
      <w:ind w:left="-851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060433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6509E6">
    <w:pPr>
      <w:pStyle w:val="Encabezado"/>
    </w:pPr>
    <w:r>
      <w:rPr>
        <w:noProof/>
        <w:lang w:val="es-ES"/>
      </w:rPr>
      <w:drawing>
        <wp:inline distT="0" distB="0" distL="0" distR="0" wp14:anchorId="3BFE86C9" wp14:editId="2E8591A8">
          <wp:extent cx="5400040" cy="825500"/>
          <wp:effectExtent l="0" t="0" r="0" b="0"/>
          <wp:docPr id="20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0433" w:rsidRDefault="00060433">
    <w:pPr>
      <w:pStyle w:val="Encabezado"/>
      <w:ind w:left="-851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0433" w:rsidRDefault="006509E6" w:rsidP="006509E6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drawing>
        <wp:inline distT="0" distB="0" distL="0" distR="0" wp14:anchorId="3BFE86C9" wp14:editId="2E8591A8">
          <wp:extent cx="5400040" cy="825500"/>
          <wp:effectExtent l="0" t="0" r="0" b="0"/>
          <wp:docPr id="1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25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A1557">
      <w:tab/>
      <w:t xml:space="preserve"> </w:t>
    </w:r>
  </w:p>
  <w:p w:rsidR="00060433" w:rsidRDefault="00060433">
    <w:pPr>
      <w:pStyle w:val="Encabezado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E0F32"/>
    <w:multiLevelType w:val="multilevel"/>
    <w:tmpl w:val="27FC37F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2BC727A"/>
    <w:multiLevelType w:val="multilevel"/>
    <w:tmpl w:val="ED381A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2" w15:restartNumberingAfterBreak="0">
    <w:nsid w:val="4FD55479"/>
    <w:multiLevelType w:val="hybridMultilevel"/>
    <w:tmpl w:val="367E02DA"/>
    <w:lvl w:ilvl="0" w:tplc="AEC665F0">
      <w:start w:val="1"/>
      <w:numFmt w:val="lowerRoman"/>
      <w:lvlText w:val="%1)"/>
      <w:lvlJc w:val="left"/>
      <w:pPr>
        <w:ind w:left="1785" w:hanging="72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2145" w:hanging="360"/>
      </w:pPr>
    </w:lvl>
    <w:lvl w:ilvl="2" w:tplc="0456001B" w:tentative="1">
      <w:start w:val="1"/>
      <w:numFmt w:val="lowerRoman"/>
      <w:lvlText w:val="%3."/>
      <w:lvlJc w:val="right"/>
      <w:pPr>
        <w:ind w:left="2865" w:hanging="180"/>
      </w:pPr>
    </w:lvl>
    <w:lvl w:ilvl="3" w:tplc="0456000F" w:tentative="1">
      <w:start w:val="1"/>
      <w:numFmt w:val="decimal"/>
      <w:lvlText w:val="%4."/>
      <w:lvlJc w:val="left"/>
      <w:pPr>
        <w:ind w:left="3585" w:hanging="360"/>
      </w:pPr>
    </w:lvl>
    <w:lvl w:ilvl="4" w:tplc="04560019" w:tentative="1">
      <w:start w:val="1"/>
      <w:numFmt w:val="lowerLetter"/>
      <w:lvlText w:val="%5."/>
      <w:lvlJc w:val="left"/>
      <w:pPr>
        <w:ind w:left="4305" w:hanging="360"/>
      </w:pPr>
    </w:lvl>
    <w:lvl w:ilvl="5" w:tplc="0456001B" w:tentative="1">
      <w:start w:val="1"/>
      <w:numFmt w:val="lowerRoman"/>
      <w:lvlText w:val="%6."/>
      <w:lvlJc w:val="right"/>
      <w:pPr>
        <w:ind w:left="5025" w:hanging="180"/>
      </w:pPr>
    </w:lvl>
    <w:lvl w:ilvl="6" w:tplc="0456000F" w:tentative="1">
      <w:start w:val="1"/>
      <w:numFmt w:val="decimal"/>
      <w:lvlText w:val="%7."/>
      <w:lvlJc w:val="left"/>
      <w:pPr>
        <w:ind w:left="5745" w:hanging="360"/>
      </w:pPr>
    </w:lvl>
    <w:lvl w:ilvl="7" w:tplc="04560019" w:tentative="1">
      <w:start w:val="1"/>
      <w:numFmt w:val="lowerLetter"/>
      <w:lvlText w:val="%8."/>
      <w:lvlJc w:val="left"/>
      <w:pPr>
        <w:ind w:left="6465" w:hanging="360"/>
      </w:pPr>
    </w:lvl>
    <w:lvl w:ilvl="8" w:tplc="0456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 w15:restartNumberingAfterBreak="0">
    <w:nsid w:val="52BD6478"/>
    <w:multiLevelType w:val="multilevel"/>
    <w:tmpl w:val="2D1CFF40"/>
    <w:lvl w:ilvl="0">
      <w:start w:val="1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5" w:hanging="180"/>
      </w:pPr>
    </w:lvl>
  </w:abstractNum>
  <w:abstractNum w:abstractNumId="4" w15:restartNumberingAfterBreak="0">
    <w:nsid w:val="60A7222A"/>
    <w:multiLevelType w:val="multilevel"/>
    <w:tmpl w:val="C4E291DA"/>
    <w:lvl w:ilvl="0">
      <w:start w:val="2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672369CF"/>
    <w:multiLevelType w:val="multilevel"/>
    <w:tmpl w:val="E26027C4"/>
    <w:lvl w:ilvl="0">
      <w:start w:val="2"/>
      <w:numFmt w:val="decimal"/>
      <w:lvlText w:val="(%1)"/>
      <w:lvlJc w:val="left"/>
      <w:pPr>
        <w:tabs>
          <w:tab w:val="num" w:pos="0"/>
        </w:tabs>
        <w:ind w:left="10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autoHyphenation/>
  <w:hyphenationZone w:val="425"/>
  <w:doNotHyphenateCap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60433"/>
    <w:rsid w:val="00060433"/>
    <w:rsid w:val="00074EB2"/>
    <w:rsid w:val="000F2A5C"/>
    <w:rsid w:val="00146091"/>
    <w:rsid w:val="00173565"/>
    <w:rsid w:val="001E72D7"/>
    <w:rsid w:val="002302E8"/>
    <w:rsid w:val="00274728"/>
    <w:rsid w:val="00462F6B"/>
    <w:rsid w:val="0046347B"/>
    <w:rsid w:val="004741E4"/>
    <w:rsid w:val="00644F6C"/>
    <w:rsid w:val="006509E6"/>
    <w:rsid w:val="00757023"/>
    <w:rsid w:val="00783560"/>
    <w:rsid w:val="008056A9"/>
    <w:rsid w:val="008B7E7C"/>
    <w:rsid w:val="00924FE0"/>
    <w:rsid w:val="009828BB"/>
    <w:rsid w:val="009A1557"/>
    <w:rsid w:val="00A07B85"/>
    <w:rsid w:val="00A90C5C"/>
    <w:rsid w:val="00AE32D6"/>
    <w:rsid w:val="00B15FDA"/>
    <w:rsid w:val="00BA68A2"/>
    <w:rsid w:val="00BB4E78"/>
    <w:rsid w:val="00CD7909"/>
    <w:rsid w:val="00CF3A8D"/>
    <w:rsid w:val="00DA2E03"/>
    <w:rsid w:val="00E147B5"/>
    <w:rsid w:val="00EA051B"/>
    <w:rsid w:val="00EA1D71"/>
    <w:rsid w:val="00EA3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B16C075F-1FCE-4FED-AE8D-5D81BC133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Caracteresdenotaalpie">
    <w:name w:val="Caracteres de nota al pie"/>
    <w:uiPriority w:val="99"/>
    <w:semiHidden/>
    <w:qFormat/>
    <w:rsid w:val="008C14A4"/>
    <w:rPr>
      <w:rFonts w:cs="Times New Roman"/>
      <w:vertAlign w:val="superscript"/>
    </w:rPr>
  </w:style>
  <w:style w:type="character" w:styleId="Refdenotaalpie">
    <w:name w:val="footnote reference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">
    <w:name w:val="caption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ption111">
    <w:name w:val="caption111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uiPriority w:val="99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western">
    <w:name w:val="western"/>
    <w:basedOn w:val="Normal"/>
    <w:qFormat/>
    <w:rsid w:val="007B0D4A"/>
    <w:pPr>
      <w:suppressAutoHyphens w:val="0"/>
      <w:spacing w:beforeAutospacing="1" w:line="300" w:lineRule="auto"/>
      <w:jc w:val="both"/>
    </w:pPr>
    <w:rPr>
      <w:rFonts w:ascii="Arial" w:hAnsi="Arial" w:cs="Arial"/>
      <w:color w:val="000000"/>
      <w:spacing w:val="-4"/>
      <w:lang w:val="es-ES"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B5619C-8F85-47FC-9B4C-6920EB49E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655</TotalTime>
  <Pages>8</Pages>
  <Words>1347</Words>
  <Characters>7413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8743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Lopez Martinez, María Jesús</cp:lastModifiedBy>
  <cp:revision>19</cp:revision>
  <cp:lastPrinted>2014-06-06T06:31:00Z</cp:lastPrinted>
  <dcterms:created xsi:type="dcterms:W3CDTF">2024-05-08T09:11:00Z</dcterms:created>
  <dcterms:modified xsi:type="dcterms:W3CDTF">2024-12-20T12:26:00Z</dcterms:modified>
  <dc:language>es-ES</dc:language>
</cp:coreProperties>
</file>