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  <w:t>DECLARACIÓN DE OUTORGAMENTO DE REPRESENTACIÓN</w:t>
      </w:r>
    </w:p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 Entidade (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Razón S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ocial) ......................................................................... 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 xml:space="preserve">con 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NIF ................................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.............., e no seu nome Don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/Dona ........................................................ como representante legal, con NIF ............................ e enderezo a efectos de notificacións ................................................................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94541F" w:rsidRDefault="00177BB5" w:rsidP="007E1CE2">
      <w:pPr>
        <w:autoSpaceDE w:val="0"/>
        <w:autoSpaceDN w:val="0"/>
        <w:adjustRightInd w:val="0"/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94541F">
        <w:rPr>
          <w:rFonts w:ascii="Xunta Sans" w:eastAsia="SimSun" w:hAnsi="Xunta Sans" w:cs="Arial"/>
          <w:sz w:val="20"/>
          <w:szCs w:val="20"/>
          <w:lang w:eastAsia="zh-CN"/>
        </w:rPr>
        <w:t>OUTORGA</w:t>
      </w:r>
      <w:r w:rsidR="00802489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 A SÚA REPRESENTACIÓN a  Don</w:t>
      </w:r>
      <w:r w:rsidR="007E1CE2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/Dona ……………………………………….,  con NIF …………… e  enderezo a efectos de notificacións …………………......................., , para que actúe ante o </w:t>
      </w:r>
      <w:r w:rsidR="009330C0" w:rsidRPr="0094541F">
        <w:rPr>
          <w:rFonts w:ascii="Xunta Sans" w:eastAsia="SimSun" w:hAnsi="Xunta Sans" w:cs="Arial"/>
          <w:sz w:val="20"/>
          <w:szCs w:val="20"/>
          <w:lang w:eastAsia="zh-CN"/>
        </w:rPr>
        <w:t>Instituto Galego de Promoción Económica (</w:t>
      </w:r>
      <w:proofErr w:type="spellStart"/>
      <w:r w:rsidR="009330C0" w:rsidRPr="0094541F">
        <w:rPr>
          <w:rFonts w:ascii="Xunta Sans" w:eastAsia="SimSun" w:hAnsi="Xunta Sans" w:cs="Arial"/>
          <w:sz w:val="20"/>
          <w:szCs w:val="20"/>
          <w:lang w:eastAsia="zh-CN"/>
        </w:rPr>
        <w:t>Igape</w:t>
      </w:r>
      <w:proofErr w:type="spellEnd"/>
      <w:r w:rsidR="009330C0" w:rsidRPr="0094541F">
        <w:rPr>
          <w:rFonts w:ascii="Xunta Sans" w:eastAsia="SimSun" w:hAnsi="Xunta Sans" w:cs="Arial"/>
          <w:sz w:val="20"/>
          <w:szCs w:val="20"/>
          <w:lang w:eastAsia="zh-CN"/>
        </w:rPr>
        <w:t>)/</w:t>
      </w:r>
      <w:r w:rsidR="007E1CE2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Instituto Enerxético de Galicia (Inega) no procedemento relativo á solicitude de axudas ao abeiro da </w:t>
      </w:r>
      <w:r w:rsidR="0094541F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Resolución do </w:t>
      </w:r>
      <w:proofErr w:type="spellStart"/>
      <w:r w:rsidR="0094541F" w:rsidRPr="0094541F">
        <w:rPr>
          <w:rFonts w:ascii="Xunta Sans" w:eastAsia="SimSun" w:hAnsi="Xunta Sans" w:cs="Arial"/>
          <w:sz w:val="20"/>
          <w:szCs w:val="20"/>
          <w:lang w:eastAsia="zh-CN"/>
        </w:rPr>
        <w:t>Igape</w:t>
      </w:r>
      <w:proofErr w:type="spellEnd"/>
      <w:r w:rsidR="0094541F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 do 13 de xaneiro de 2025, pola que se dá publicidade do acordo do Consello de Dirección que aproba as bases reguladoras das axudas a proxectos que impulsen e reforcen a transición á cadea de valor do vehículo eléctrico e á descarbonización do sector de automoción en Galicia, </w:t>
      </w:r>
      <w:proofErr w:type="spellStart"/>
      <w:r w:rsidR="0094541F" w:rsidRPr="0094541F">
        <w:rPr>
          <w:rFonts w:ascii="Xunta Sans" w:eastAsia="SimSun" w:hAnsi="Xunta Sans" w:cs="Arial"/>
          <w:sz w:val="20"/>
          <w:szCs w:val="20"/>
          <w:lang w:eastAsia="zh-CN"/>
        </w:rPr>
        <w:t>cofinanciadas</w:t>
      </w:r>
      <w:proofErr w:type="spellEnd"/>
      <w:r w:rsidR="0094541F" w:rsidRPr="0094541F">
        <w:rPr>
          <w:rFonts w:ascii="Xunta Sans" w:eastAsia="SimSun" w:hAnsi="Xunta Sans" w:cs="Arial"/>
          <w:sz w:val="20"/>
          <w:szCs w:val="20"/>
          <w:lang w:eastAsia="zh-CN"/>
        </w:rPr>
        <w:t xml:space="preserve"> pola Unión Europea no marco do programa Galicia Feder 2021-2027, e se procede á súa convocatoria para o ano 2025 en réxime de concorrencia non competitiva (códigos de procedemento IG300J (liña 1), IG300I (liña 2) e IN422P (liña 3),  publicada no DOG do 14 de xaneiro do 2025</w:t>
      </w:r>
      <w:r w:rsidR="007E1CE2" w:rsidRPr="0094541F">
        <w:rPr>
          <w:rFonts w:ascii="Xunta Sans" w:eastAsia="SimSun" w:hAnsi="Xunta Sans" w:cs="Arial"/>
          <w:sz w:val="20"/>
          <w:szCs w:val="20"/>
          <w:lang w:eastAsia="zh-CN"/>
        </w:rPr>
        <w:t>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Con relación ao dito procedemento ostentará as seguintes facultades: facilitar a práctica de cantas actuacións ou xestións sexan precisas para a instrución do expediente; achegar cantos datos e documentos se soliciten, interesen ou requiran; recibir todo tipo de comunicacións; formular peticións e solicitudes;  presentar escritos e alegacións; subscribir calquera tipo de documentación que lle sexa requirida polo órgano competente; interpoñer posibles recursos perante as resolucións adoptadas polo órgano decisorio que sexan recorribles e, en xeral, levar a cabo todas aquelas actuacións que correspon</w:t>
      </w:r>
      <w:bookmarkStart w:id="0" w:name="_GoBack"/>
      <w:bookmarkEnd w:id="0"/>
      <w:r w:rsidRPr="00802489">
        <w:rPr>
          <w:rFonts w:ascii="Xunta Sans" w:eastAsia="SimSun" w:hAnsi="Xunta Sans" w:cs="Arial"/>
          <w:sz w:val="20"/>
          <w:szCs w:val="20"/>
          <w:lang w:eastAsia="zh-CN"/>
        </w:rPr>
        <w:t>dan ao representado no curso do devandito procedemento administrativo en cada unha das súas fases.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ACEPTACIÓN DA REPRESENTACIÓN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Coa sinatura deste escrito o representante acepta a representación conferida e responde da autentici</w:t>
      </w:r>
      <w:r w:rsidR="00177BB5" w:rsidRPr="00802489">
        <w:rPr>
          <w:rFonts w:ascii="Xunta Sans" w:eastAsia="SimSun" w:hAnsi="Xunta Sans" w:cs="Arial"/>
          <w:sz w:val="20"/>
          <w:szCs w:val="20"/>
          <w:lang w:eastAsia="zh-CN"/>
        </w:rPr>
        <w:t>dade da sinatura da persoa outorgante.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NORMATIVA BÁSICA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177BB5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Artigo 5 da Lei 39/2015, do 1 de outubro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,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de procedemento administrativo común das Administracións Públicas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En .............................. a .... de .............. de 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OUTORGANTE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REPRESENTANTE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As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>ina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do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 xml:space="preserve"> dixitalmente </w:t>
      </w:r>
    </w:p>
    <w:p w:rsidR="00145261" w:rsidRPr="00802489" w:rsidRDefault="007E1CE2" w:rsidP="00060222">
      <w:pPr>
        <w:jc w:val="both"/>
        <w:rPr>
          <w:rFonts w:ascii="Xunta Sans" w:hAnsi="Xunta Sans"/>
          <w:sz w:val="20"/>
          <w:szCs w:val="20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</w:t>
      </w:r>
    </w:p>
    <w:sectPr w:rsidR="00145261" w:rsidRPr="00802489" w:rsidSect="0094541F">
      <w:headerReference w:type="default" r:id="rId7"/>
      <w:footerReference w:type="default" r:id="rId8"/>
      <w:pgSz w:w="12240" w:h="15840"/>
      <w:pgMar w:top="2410" w:right="1701" w:bottom="1702" w:left="1701" w:header="993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4D51" w:rsidRDefault="00F74D51" w:rsidP="004717B5">
      <w:r>
        <w:separator/>
      </w:r>
    </w:p>
  </w:endnote>
  <w:endnote w:type="continuationSeparator" w:id="0">
    <w:p w:rsidR="00F74D51" w:rsidRDefault="00F74D51" w:rsidP="0047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17B5" w:rsidRDefault="00BF40FE">
    <w:pPr>
      <w:pStyle w:val="Piedepgina"/>
      <w:jc w:val="center"/>
    </w:pPr>
    <w:r>
      <w:fldChar w:fldCharType="begin"/>
    </w:r>
    <w:r w:rsidR="004717B5">
      <w:instrText>PAGE   \* MERGEFORMAT</w:instrText>
    </w:r>
    <w:r>
      <w:fldChar w:fldCharType="separate"/>
    </w:r>
    <w:r w:rsidR="009330C0">
      <w:rPr>
        <w:noProof/>
      </w:rPr>
      <w:t>1</w:t>
    </w:r>
    <w:r>
      <w:fldChar w:fldCharType="end"/>
    </w:r>
  </w:p>
  <w:p w:rsidR="004717B5" w:rsidRDefault="004717B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4D51" w:rsidRDefault="00F74D51" w:rsidP="004717B5">
      <w:r>
        <w:separator/>
      </w:r>
    </w:p>
  </w:footnote>
  <w:footnote w:type="continuationSeparator" w:id="0">
    <w:p w:rsidR="00F74D51" w:rsidRDefault="00F74D51" w:rsidP="004717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17B5" w:rsidRDefault="00802489" w:rsidP="00AE0102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anchor distT="0" distB="0" distL="114300" distR="114300" simplePos="0" relativeHeight="251658752" behindDoc="0" locked="0" layoutInCell="1" allowOverlap="1" wp14:anchorId="28DDE1B5" wp14:editId="63289745">
          <wp:simplePos x="0" y="0"/>
          <wp:positionH relativeFrom="column">
            <wp:posOffset>-61595</wp:posOffset>
          </wp:positionH>
          <wp:positionV relativeFrom="paragraph">
            <wp:posOffset>-107950</wp:posOffset>
          </wp:positionV>
          <wp:extent cx="1319530" cy="465455"/>
          <wp:effectExtent l="0" t="0" r="0" b="0"/>
          <wp:wrapSquare wrapText="bothSides"/>
          <wp:docPr id="13" name="Imagen 1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717B5" w:rsidRDefault="004717B5" w:rsidP="004717B5">
    <w:pPr>
      <w:jc w:val="right"/>
      <w:rPr>
        <w:rFonts w:ascii="Tw Cen MT" w:eastAsia="SimSun" w:hAnsi="Tw Cen MT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lvl w:ilvl="0">
      <w:start w:val="3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54B62F58"/>
    <w:name w:val="WW8Num3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4" w15:restartNumberingAfterBreak="0">
    <w:nsid w:val="2982131F"/>
    <w:multiLevelType w:val="hybridMultilevel"/>
    <w:tmpl w:val="7054C9A6"/>
    <w:lvl w:ilvl="0" w:tplc="F63E729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2A774934"/>
    <w:multiLevelType w:val="hybridMultilevel"/>
    <w:tmpl w:val="47FAB3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DA758F"/>
    <w:multiLevelType w:val="hybridMultilevel"/>
    <w:tmpl w:val="6714F3F4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77030C6A"/>
    <w:multiLevelType w:val="hybridMultilevel"/>
    <w:tmpl w:val="AB6AA34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B4559AD"/>
    <w:multiLevelType w:val="hybridMultilevel"/>
    <w:tmpl w:val="1ECA76FE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7D3E7B62"/>
    <w:multiLevelType w:val="hybridMultilevel"/>
    <w:tmpl w:val="46AE14E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4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46AF"/>
    <w:rsid w:val="0000741D"/>
    <w:rsid w:val="00010FF6"/>
    <w:rsid w:val="00040242"/>
    <w:rsid w:val="0004582F"/>
    <w:rsid w:val="00047CC2"/>
    <w:rsid w:val="00050AC9"/>
    <w:rsid w:val="00060222"/>
    <w:rsid w:val="000604BF"/>
    <w:rsid w:val="0006423E"/>
    <w:rsid w:val="000F4EA5"/>
    <w:rsid w:val="001114D3"/>
    <w:rsid w:val="00145261"/>
    <w:rsid w:val="00145E1F"/>
    <w:rsid w:val="00177BB5"/>
    <w:rsid w:val="0019520C"/>
    <w:rsid w:val="001B6971"/>
    <w:rsid w:val="001C7FD4"/>
    <w:rsid w:val="001E7FA7"/>
    <w:rsid w:val="001F127E"/>
    <w:rsid w:val="00200586"/>
    <w:rsid w:val="00204A1F"/>
    <w:rsid w:val="00221D3B"/>
    <w:rsid w:val="002404FA"/>
    <w:rsid w:val="00247900"/>
    <w:rsid w:val="002555E4"/>
    <w:rsid w:val="002620A6"/>
    <w:rsid w:val="002A56A8"/>
    <w:rsid w:val="002B10F9"/>
    <w:rsid w:val="002C4298"/>
    <w:rsid w:val="002E1EAC"/>
    <w:rsid w:val="002E5F1B"/>
    <w:rsid w:val="002E6711"/>
    <w:rsid w:val="00314003"/>
    <w:rsid w:val="003164BD"/>
    <w:rsid w:val="00331C2D"/>
    <w:rsid w:val="00342F61"/>
    <w:rsid w:val="003460BA"/>
    <w:rsid w:val="00363E64"/>
    <w:rsid w:val="003A00EE"/>
    <w:rsid w:val="003B30E1"/>
    <w:rsid w:val="003B63DD"/>
    <w:rsid w:val="003D26A0"/>
    <w:rsid w:val="00400593"/>
    <w:rsid w:val="00404DAE"/>
    <w:rsid w:val="00405D43"/>
    <w:rsid w:val="0045735C"/>
    <w:rsid w:val="004717B5"/>
    <w:rsid w:val="004730AC"/>
    <w:rsid w:val="00487C01"/>
    <w:rsid w:val="004A49D3"/>
    <w:rsid w:val="004B0A8C"/>
    <w:rsid w:val="004B565E"/>
    <w:rsid w:val="004E1BD6"/>
    <w:rsid w:val="004E49B6"/>
    <w:rsid w:val="00556F7A"/>
    <w:rsid w:val="00561CAB"/>
    <w:rsid w:val="00564641"/>
    <w:rsid w:val="00574524"/>
    <w:rsid w:val="005810AD"/>
    <w:rsid w:val="005849FB"/>
    <w:rsid w:val="00590A3E"/>
    <w:rsid w:val="005936F6"/>
    <w:rsid w:val="005B012F"/>
    <w:rsid w:val="005C1FEE"/>
    <w:rsid w:val="005E2D66"/>
    <w:rsid w:val="005F5400"/>
    <w:rsid w:val="005F5737"/>
    <w:rsid w:val="006025B9"/>
    <w:rsid w:val="00604174"/>
    <w:rsid w:val="00605B3F"/>
    <w:rsid w:val="00632D30"/>
    <w:rsid w:val="00635AD4"/>
    <w:rsid w:val="00651273"/>
    <w:rsid w:val="00662D0C"/>
    <w:rsid w:val="0066748E"/>
    <w:rsid w:val="006A5882"/>
    <w:rsid w:val="006D7ADE"/>
    <w:rsid w:val="006F224C"/>
    <w:rsid w:val="00712E03"/>
    <w:rsid w:val="00716B8E"/>
    <w:rsid w:val="007212BB"/>
    <w:rsid w:val="00722441"/>
    <w:rsid w:val="00764F89"/>
    <w:rsid w:val="0077123C"/>
    <w:rsid w:val="00790886"/>
    <w:rsid w:val="007A089D"/>
    <w:rsid w:val="007B1325"/>
    <w:rsid w:val="007D6EBF"/>
    <w:rsid w:val="007E1CE2"/>
    <w:rsid w:val="007E465B"/>
    <w:rsid w:val="007E556E"/>
    <w:rsid w:val="00802489"/>
    <w:rsid w:val="008378CA"/>
    <w:rsid w:val="008435EC"/>
    <w:rsid w:val="00874B5D"/>
    <w:rsid w:val="00886F43"/>
    <w:rsid w:val="008B2E0C"/>
    <w:rsid w:val="008B585F"/>
    <w:rsid w:val="008D58DD"/>
    <w:rsid w:val="008F2CD3"/>
    <w:rsid w:val="009055F8"/>
    <w:rsid w:val="00926422"/>
    <w:rsid w:val="00930A21"/>
    <w:rsid w:val="009330C0"/>
    <w:rsid w:val="0094541F"/>
    <w:rsid w:val="00961B00"/>
    <w:rsid w:val="0097009E"/>
    <w:rsid w:val="009953BD"/>
    <w:rsid w:val="009A09A0"/>
    <w:rsid w:val="009C22F3"/>
    <w:rsid w:val="009C6C76"/>
    <w:rsid w:val="009D1E3D"/>
    <w:rsid w:val="009D2DEC"/>
    <w:rsid w:val="009D3A11"/>
    <w:rsid w:val="009E04BD"/>
    <w:rsid w:val="009E0680"/>
    <w:rsid w:val="009F34A9"/>
    <w:rsid w:val="009F68C2"/>
    <w:rsid w:val="00A26DF9"/>
    <w:rsid w:val="00A37F61"/>
    <w:rsid w:val="00A4420B"/>
    <w:rsid w:val="00A528C0"/>
    <w:rsid w:val="00A74B9F"/>
    <w:rsid w:val="00A77071"/>
    <w:rsid w:val="00AB243D"/>
    <w:rsid w:val="00AE0102"/>
    <w:rsid w:val="00AE3EC7"/>
    <w:rsid w:val="00AE659E"/>
    <w:rsid w:val="00B202A7"/>
    <w:rsid w:val="00B2068C"/>
    <w:rsid w:val="00B35292"/>
    <w:rsid w:val="00B432DA"/>
    <w:rsid w:val="00B47A94"/>
    <w:rsid w:val="00B47B5D"/>
    <w:rsid w:val="00B54393"/>
    <w:rsid w:val="00B604B4"/>
    <w:rsid w:val="00B629B1"/>
    <w:rsid w:val="00B64F38"/>
    <w:rsid w:val="00B94913"/>
    <w:rsid w:val="00BB2BA6"/>
    <w:rsid w:val="00BB3C44"/>
    <w:rsid w:val="00BC6310"/>
    <w:rsid w:val="00BD300C"/>
    <w:rsid w:val="00BE0C49"/>
    <w:rsid w:val="00BF40FE"/>
    <w:rsid w:val="00C03342"/>
    <w:rsid w:val="00C12C55"/>
    <w:rsid w:val="00C305DF"/>
    <w:rsid w:val="00C46A0C"/>
    <w:rsid w:val="00C60067"/>
    <w:rsid w:val="00C61402"/>
    <w:rsid w:val="00C73707"/>
    <w:rsid w:val="00CC273C"/>
    <w:rsid w:val="00CC5A77"/>
    <w:rsid w:val="00CC5B13"/>
    <w:rsid w:val="00CE0E87"/>
    <w:rsid w:val="00D017CB"/>
    <w:rsid w:val="00D074AE"/>
    <w:rsid w:val="00D07DB5"/>
    <w:rsid w:val="00D1306C"/>
    <w:rsid w:val="00D14EFD"/>
    <w:rsid w:val="00D340D3"/>
    <w:rsid w:val="00D54626"/>
    <w:rsid w:val="00DE14BF"/>
    <w:rsid w:val="00DF7B3F"/>
    <w:rsid w:val="00E345D0"/>
    <w:rsid w:val="00E5491F"/>
    <w:rsid w:val="00E71D77"/>
    <w:rsid w:val="00E85F6C"/>
    <w:rsid w:val="00E86DB0"/>
    <w:rsid w:val="00EB5BCE"/>
    <w:rsid w:val="00EC1CCA"/>
    <w:rsid w:val="00EC76D8"/>
    <w:rsid w:val="00ED4A45"/>
    <w:rsid w:val="00ED75C4"/>
    <w:rsid w:val="00EE1D56"/>
    <w:rsid w:val="00EE52BE"/>
    <w:rsid w:val="00F05C87"/>
    <w:rsid w:val="00F137E4"/>
    <w:rsid w:val="00F246FB"/>
    <w:rsid w:val="00F41A5A"/>
    <w:rsid w:val="00F513FB"/>
    <w:rsid w:val="00F546AF"/>
    <w:rsid w:val="00F723D6"/>
    <w:rsid w:val="00F74D51"/>
    <w:rsid w:val="00FA1B26"/>
    <w:rsid w:val="00FB6083"/>
    <w:rsid w:val="00F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6CE3565"/>
  <w15:docId w15:val="{AF44DC66-23FB-49F4-9AB0-DD72E7E15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4641"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564641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35C"/>
    <w:rPr>
      <w:rFonts w:ascii="Tahoma" w:hAnsi="Tahoma" w:cs="Tahoma"/>
      <w:sz w:val="16"/>
      <w:szCs w:val="16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347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Baqueiro Alfonso, Alejandro</cp:lastModifiedBy>
  <cp:revision>18</cp:revision>
  <cp:lastPrinted>2015-02-12T11:38:00Z</cp:lastPrinted>
  <dcterms:created xsi:type="dcterms:W3CDTF">2018-02-27T12:32:00Z</dcterms:created>
  <dcterms:modified xsi:type="dcterms:W3CDTF">2025-03-12T09:41:00Z</dcterms:modified>
</cp:coreProperties>
</file>